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EE666D" w:rsidRDefault="00EE666D">
      <w:pPr>
        <w:rPr>
          <w:rFonts w:cs="Helvetica"/>
          <w:b/>
          <w:bCs/>
          <w:sz w:val="24"/>
          <w:szCs w:val="24"/>
        </w:rPr>
      </w:pPr>
      <w:r>
        <w:rPr>
          <w:rFonts w:cs="Helvetica"/>
          <w:b/>
          <w:bCs/>
          <w:sz w:val="24"/>
          <w:szCs w:val="24"/>
        </w:rPr>
        <w:t>A</w:t>
      </w:r>
      <w:r w:rsidRPr="00EE666D">
        <w:rPr>
          <w:rFonts w:cs="Helvetica"/>
          <w:b/>
          <w:bCs/>
          <w:sz w:val="24"/>
          <w:szCs w:val="24"/>
        </w:rPr>
        <w:t>lteração do sistema imunitário durante a gravidez tem implicações na génese da ansiedade crónica</w:t>
      </w:r>
    </w:p>
    <w:p w:rsidR="00EE666D" w:rsidRPr="00EE666D" w:rsidRDefault="00EE666D">
      <w:pPr>
        <w:rPr>
          <w:rFonts w:cs="Helvetica"/>
          <w:b/>
          <w:bCs/>
          <w:sz w:val="24"/>
          <w:szCs w:val="24"/>
        </w:rPr>
      </w:pPr>
    </w:p>
    <w:p w:rsidR="00EE666D" w:rsidRPr="002B2711" w:rsidRDefault="00EE666D">
      <w:pPr>
        <w:rPr>
          <w:color w:val="000000"/>
          <w:sz w:val="24"/>
          <w:szCs w:val="24"/>
        </w:rPr>
      </w:pPr>
      <w:r w:rsidRPr="002B2711">
        <w:rPr>
          <w:color w:val="000000"/>
          <w:sz w:val="24"/>
          <w:szCs w:val="24"/>
        </w:rPr>
        <w:t>Uma equipa de investigadores das Universidades de Coimbra e do Minho</w:t>
      </w:r>
      <w:r w:rsidRPr="002B2711">
        <w:rPr>
          <w:rStyle w:val="apple-converted-space"/>
          <w:color w:val="000000"/>
          <w:sz w:val="24"/>
          <w:szCs w:val="24"/>
        </w:rPr>
        <w:t xml:space="preserve"> </w:t>
      </w:r>
      <w:r w:rsidR="00F44BE6">
        <w:rPr>
          <w:bCs/>
          <w:color w:val="000000"/>
          <w:sz w:val="24"/>
          <w:szCs w:val="24"/>
        </w:rPr>
        <w:t xml:space="preserve">descobriu um </w:t>
      </w:r>
      <w:r w:rsidRPr="002B2711">
        <w:rPr>
          <w:bCs/>
          <w:color w:val="000000"/>
          <w:sz w:val="24"/>
          <w:szCs w:val="24"/>
        </w:rPr>
        <w:t>mecanismo</w:t>
      </w:r>
      <w:r w:rsidRPr="002B2711">
        <w:rPr>
          <w:rStyle w:val="apple-converted-space"/>
          <w:color w:val="000000"/>
          <w:sz w:val="24"/>
          <w:szCs w:val="24"/>
        </w:rPr>
        <w:t xml:space="preserve"> </w:t>
      </w:r>
      <w:r w:rsidRPr="002B2711">
        <w:rPr>
          <w:color w:val="000000"/>
          <w:sz w:val="24"/>
          <w:szCs w:val="24"/>
        </w:rPr>
        <w:t>que explica como a</w:t>
      </w:r>
      <w:r w:rsidRPr="002B2711">
        <w:rPr>
          <w:rStyle w:val="apple-converted-space"/>
          <w:color w:val="000000"/>
          <w:sz w:val="24"/>
          <w:szCs w:val="24"/>
        </w:rPr>
        <w:t xml:space="preserve"> </w:t>
      </w:r>
      <w:r w:rsidRPr="002B2711">
        <w:rPr>
          <w:bCs/>
          <w:color w:val="000000"/>
          <w:sz w:val="24"/>
          <w:szCs w:val="24"/>
        </w:rPr>
        <w:t>alteração do sistema imunitário durante a gravidez tem implicações na génese da ansiedade crónica</w:t>
      </w:r>
      <w:r w:rsidRPr="002B2711">
        <w:rPr>
          <w:rStyle w:val="apple-converted-space"/>
          <w:color w:val="000000"/>
          <w:sz w:val="24"/>
          <w:szCs w:val="24"/>
        </w:rPr>
        <w:t>,</w:t>
      </w:r>
      <w:r w:rsidRPr="002B2711">
        <w:rPr>
          <w:color w:val="000000"/>
          <w:sz w:val="24"/>
          <w:szCs w:val="24"/>
        </w:rPr>
        <w:t xml:space="preserve"> uma das psicopatologias mais comuns das sociedades atuais.</w:t>
      </w:r>
    </w:p>
    <w:p w:rsidR="00EE666D" w:rsidRPr="002B2711" w:rsidRDefault="00EE666D" w:rsidP="00EE66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</w:p>
    <w:p w:rsidR="00EE666D" w:rsidRPr="002B2711" w:rsidRDefault="00EE666D" w:rsidP="00EE66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2B2711">
        <w:rPr>
          <w:rFonts w:cs="Helvetica"/>
          <w:bCs/>
          <w:sz w:val="24"/>
          <w:szCs w:val="24"/>
        </w:rPr>
        <w:t xml:space="preserve">Uma equipa de investigadores, liderada por Catarina Gomes, docente da Faculdade de Medicina da Universidade de Coimbra (FMUC), e Luísa Pinto, investigadora do Instituto das Ciências da Vida e da Saúde (ICVS), da Universidade do Minho, descobriu um mecanismo que explica como a alteração do sistema imunitário durante a gravidez tem implicações na génese da ansiedade crónica - uma das psicopatologias mais comuns das sociedades atuais - </w:t>
      </w:r>
      <w:proofErr w:type="gramStart"/>
      <w:r w:rsidRPr="002B2711">
        <w:rPr>
          <w:rFonts w:cs="Helvetica"/>
          <w:bCs/>
          <w:sz w:val="24"/>
          <w:szCs w:val="24"/>
        </w:rPr>
        <w:t>e</w:t>
      </w:r>
      <w:proofErr w:type="gramEnd"/>
      <w:r w:rsidRPr="002B2711">
        <w:rPr>
          <w:rFonts w:cs="Helvetica"/>
          <w:bCs/>
          <w:sz w:val="24"/>
          <w:szCs w:val="24"/>
        </w:rPr>
        <w:t xml:space="preserve"> que afeta de forma diferente o sexo masculino e o sexo feminino.</w:t>
      </w:r>
      <w:bookmarkStart w:id="0" w:name="_GoBack"/>
      <w:bookmarkEnd w:id="0"/>
    </w:p>
    <w:p w:rsidR="00EE666D" w:rsidRPr="002B2711" w:rsidRDefault="00EE666D" w:rsidP="00EE66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2B2711">
        <w:rPr>
          <w:rFonts w:cs="Helvetica"/>
          <w:bCs/>
          <w:sz w:val="24"/>
          <w:szCs w:val="24"/>
        </w:rPr>
        <w:t>O estudo, que envolveu investigadores do Instituto de Imagem Biomédica e Ciências da Vida (IBILI) e do Centro de Neurociências e Biologia Celular (CNC), ambos da Universidade de Coimbra, em colaboração com o ICVS, centrou-se nas células da microglia, «células especializadas do sistema imunitário que regulam o normal funcionamento do cérebro durante toda a nossa vida», explica a coordenadora do estudo, Catarina Gomes.</w:t>
      </w:r>
    </w:p>
    <w:p w:rsidR="00EE666D" w:rsidRPr="002B2711" w:rsidRDefault="00EE666D" w:rsidP="00EE66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2B2711">
        <w:rPr>
          <w:rFonts w:cs="Helvetica"/>
          <w:bCs/>
          <w:sz w:val="24"/>
          <w:szCs w:val="24"/>
        </w:rPr>
        <w:t>A partir de experiências num modelo animal de ansiedade crónica,</w:t>
      </w:r>
      <w:r w:rsidRPr="002B2711">
        <w:rPr>
          <w:sz w:val="24"/>
          <w:szCs w:val="24"/>
        </w:rPr>
        <w:t xml:space="preserve"> </w:t>
      </w:r>
      <w:r w:rsidRPr="002B2711">
        <w:rPr>
          <w:rFonts w:cs="Helvetica"/>
          <w:bCs/>
          <w:sz w:val="24"/>
          <w:szCs w:val="24"/>
        </w:rPr>
        <w:t xml:space="preserve">resultante de uma alteração do sistema imune da grávida, os investigadores estudaram, desde o nascimento até à idade adulta, as anomalias na microglia originadas pela alteração no ambiente imunitário </w:t>
      </w:r>
      <w:r w:rsidRPr="002B2711">
        <w:rPr>
          <w:rFonts w:cs="Helvetica"/>
          <w:bCs/>
          <w:i/>
          <w:sz w:val="24"/>
          <w:szCs w:val="24"/>
        </w:rPr>
        <w:t>in útero</w:t>
      </w:r>
      <w:r w:rsidRPr="002B2711">
        <w:rPr>
          <w:rFonts w:cs="Helvetica"/>
          <w:bCs/>
          <w:sz w:val="24"/>
          <w:szCs w:val="24"/>
        </w:rPr>
        <w:t>. Observaram que «a microglia adota uma morfologia anómala em ambos os sexos, mas as anomalias são diferentes no sexo feminino e no sexo masculino», esclarece Catarina Gomes.</w:t>
      </w:r>
    </w:p>
    <w:p w:rsidR="00EE666D" w:rsidRPr="002B2711" w:rsidRDefault="00EE666D" w:rsidP="00EE66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2B2711">
        <w:rPr>
          <w:rFonts w:cs="Helvetica"/>
          <w:bCs/>
          <w:sz w:val="24"/>
          <w:szCs w:val="24"/>
        </w:rPr>
        <w:t xml:space="preserve">Identificadas as diferenças, os investigadores quiseram perceber as suas implicações na resposta terapêutica. Testaram, em fêmeas e machos, o mesmo tratamento (um fármaco modulador da resposta imune), observando que «a terapêutica foi eficaz na ansiedade dos machos, mas não das fêmeas. Os resultados mostram que nas fêmeas, a correção das anomalias imunes é mais difícil, o que impediu o esperado efeito ansiolítico da terapêutica», </w:t>
      </w:r>
      <w:r w:rsidRPr="002B2711">
        <w:rPr>
          <w:rFonts w:cs="Helvetica"/>
          <w:bCs/>
          <w:sz w:val="24"/>
          <w:szCs w:val="24"/>
        </w:rPr>
        <w:lastRenderedPageBreak/>
        <w:t>descreve Catarina Gomes.</w:t>
      </w:r>
    </w:p>
    <w:p w:rsidR="00EE666D" w:rsidRPr="002B2711" w:rsidRDefault="00EE666D" w:rsidP="00EE66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2B2711">
        <w:rPr>
          <w:rFonts w:cs="Helvetica"/>
          <w:bCs/>
          <w:sz w:val="24"/>
          <w:szCs w:val="24"/>
        </w:rPr>
        <w:t xml:space="preserve">Os resultados do estudo publicado na revista </w:t>
      </w:r>
      <w:r w:rsidRPr="002B2711">
        <w:rPr>
          <w:rFonts w:cs="Helvetica"/>
          <w:bCs/>
          <w:i/>
          <w:sz w:val="24"/>
          <w:szCs w:val="24"/>
        </w:rPr>
        <w:t xml:space="preserve">Molecular </w:t>
      </w:r>
      <w:proofErr w:type="spellStart"/>
      <w:r w:rsidRPr="002B2711">
        <w:rPr>
          <w:rFonts w:cs="Helvetica"/>
          <w:bCs/>
          <w:i/>
          <w:sz w:val="24"/>
          <w:szCs w:val="24"/>
        </w:rPr>
        <w:t>Psychiatry</w:t>
      </w:r>
      <w:proofErr w:type="spellEnd"/>
      <w:r w:rsidR="00DF0FD8">
        <w:rPr>
          <w:rFonts w:cs="Helvetica"/>
          <w:bCs/>
          <w:i/>
          <w:sz w:val="24"/>
          <w:szCs w:val="24"/>
        </w:rPr>
        <w:t xml:space="preserve"> (</w:t>
      </w:r>
      <w:r w:rsidR="00DF0FD8" w:rsidRPr="00DF0FD8">
        <w:rPr>
          <w:rFonts w:cs="Helvetica"/>
          <w:bCs/>
          <w:i/>
          <w:sz w:val="24"/>
          <w:szCs w:val="24"/>
        </w:rPr>
        <w:t>http://www.nature.com/mp/journal/vaop/ncurrent/full/mp2016173a.html</w:t>
      </w:r>
      <w:r w:rsidR="00DF0FD8">
        <w:rPr>
          <w:rFonts w:cs="Helvetica"/>
          <w:bCs/>
          <w:i/>
          <w:sz w:val="24"/>
          <w:szCs w:val="24"/>
        </w:rPr>
        <w:t>)</w:t>
      </w:r>
      <w:r w:rsidRPr="002B2711">
        <w:rPr>
          <w:rFonts w:cs="Helvetica"/>
          <w:bCs/>
          <w:sz w:val="24"/>
          <w:szCs w:val="24"/>
        </w:rPr>
        <w:t xml:space="preserve">, do grupo </w:t>
      </w:r>
      <w:proofErr w:type="spellStart"/>
      <w:r w:rsidRPr="002B2711">
        <w:rPr>
          <w:rFonts w:cs="Helvetica"/>
          <w:bCs/>
          <w:i/>
          <w:sz w:val="24"/>
          <w:szCs w:val="24"/>
        </w:rPr>
        <w:t>Nature</w:t>
      </w:r>
      <w:proofErr w:type="spellEnd"/>
      <w:r w:rsidRPr="002B2711">
        <w:rPr>
          <w:rFonts w:cs="Helvetica"/>
          <w:bCs/>
          <w:sz w:val="24"/>
          <w:szCs w:val="24"/>
        </w:rPr>
        <w:t xml:space="preserve">, líder em Psiquiatria, além de revelarem o importante papel do sistema imunitário na génese da ansiedade crónica, colocam dois novos desafios à indústria farmacêutica nesta especialidade médica. </w:t>
      </w:r>
    </w:p>
    <w:p w:rsidR="00EE666D" w:rsidRPr="002B2711" w:rsidRDefault="00EE666D" w:rsidP="00EE66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2B2711">
        <w:rPr>
          <w:rFonts w:cs="Helvetica"/>
          <w:bCs/>
          <w:sz w:val="24"/>
          <w:szCs w:val="24"/>
        </w:rPr>
        <w:t>Por um lado, «o desenvolvimento de fármacos</w:t>
      </w:r>
      <w:r w:rsidRPr="002B2711">
        <w:rPr>
          <w:sz w:val="24"/>
          <w:szCs w:val="24"/>
        </w:rPr>
        <w:t xml:space="preserve"> que </w:t>
      </w:r>
      <w:r w:rsidRPr="002B2711">
        <w:rPr>
          <w:rFonts w:cs="Helvetica"/>
          <w:bCs/>
          <w:sz w:val="24"/>
          <w:szCs w:val="24"/>
        </w:rPr>
        <w:t xml:space="preserve">tenham como alvo outras células, para além dos neurónios». Por outro, este “novo” alvo terapêutico «abre novas perspetivas ao </w:t>
      </w:r>
      <w:proofErr w:type="gramStart"/>
      <w:r w:rsidRPr="002B2711">
        <w:rPr>
          <w:rFonts w:cs="Helvetica"/>
          <w:bCs/>
          <w:i/>
          <w:sz w:val="24"/>
          <w:szCs w:val="24"/>
        </w:rPr>
        <w:t>design</w:t>
      </w:r>
      <w:proofErr w:type="gramEnd"/>
      <w:r w:rsidRPr="002B2711">
        <w:rPr>
          <w:rFonts w:cs="Helvetica"/>
          <w:bCs/>
          <w:sz w:val="24"/>
          <w:szCs w:val="24"/>
        </w:rPr>
        <w:t xml:space="preserve"> de fármacos diferenciados para homens e mulheres. Seria um passo em frente na individualização terapêutica, com potencial para aumentar o número de pacientes com resposta favorável ao tratamento da ansiedade crónica, uma patologia que é também um dos principais fatores de risco para outras doenças psiquiátricas, como a depressão, com custos elevados para os sistemas de saúde», conclui a especialista em Farmacologia da UC.</w:t>
      </w:r>
    </w:p>
    <w:p w:rsidR="00EE666D" w:rsidRPr="002B2711" w:rsidRDefault="00EE666D" w:rsidP="00EE66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t-PT"/>
        </w:rPr>
      </w:pPr>
      <w:r w:rsidRPr="002B2711">
        <w:rPr>
          <w:rFonts w:cs="Helvetica"/>
          <w:bCs/>
          <w:sz w:val="24"/>
          <w:szCs w:val="24"/>
        </w:rPr>
        <w:t xml:space="preserve">Um vídeo elaborado por alunos de mestrado da FMUC, disponível em </w:t>
      </w:r>
      <w:hyperlink r:id="rId4" w:history="1">
        <w:r w:rsidRPr="002B2711">
          <w:rPr>
            <w:rStyle w:val="Hiperligao"/>
            <w:sz w:val="24"/>
            <w:szCs w:val="24"/>
            <w:lang w:eastAsia="pt-PT"/>
          </w:rPr>
          <w:t>Mic</w:t>
        </w:r>
        <w:r w:rsidRPr="002B2711">
          <w:rPr>
            <w:rStyle w:val="Hiperligao"/>
            <w:sz w:val="24"/>
            <w:szCs w:val="24"/>
            <w:lang w:eastAsia="pt-PT"/>
          </w:rPr>
          <w:t>r</w:t>
        </w:r>
        <w:r w:rsidRPr="002B2711">
          <w:rPr>
            <w:rStyle w:val="Hiperligao"/>
            <w:sz w:val="24"/>
            <w:szCs w:val="24"/>
            <w:lang w:eastAsia="pt-PT"/>
          </w:rPr>
          <w:t>ogli</w:t>
        </w:r>
        <w:r w:rsidRPr="002B2711">
          <w:rPr>
            <w:rStyle w:val="Hiperligao"/>
            <w:sz w:val="24"/>
            <w:szCs w:val="24"/>
            <w:lang w:eastAsia="pt-PT"/>
          </w:rPr>
          <w:t>a</w:t>
        </w:r>
        <w:r w:rsidRPr="002B2711">
          <w:rPr>
            <w:rStyle w:val="Hiperligao"/>
            <w:sz w:val="24"/>
            <w:szCs w:val="24"/>
            <w:lang w:eastAsia="pt-PT"/>
          </w:rPr>
          <w:t xml:space="preserve"> </w:t>
        </w:r>
        <w:r w:rsidRPr="002B2711">
          <w:rPr>
            <w:rStyle w:val="Hiperligao"/>
            <w:sz w:val="24"/>
            <w:szCs w:val="24"/>
            <w:lang w:eastAsia="pt-PT"/>
          </w:rPr>
          <w:t>(</w:t>
        </w:r>
        <w:proofErr w:type="spellStart"/>
        <w:r w:rsidRPr="002B2711">
          <w:rPr>
            <w:rStyle w:val="Hiperligao"/>
            <w:sz w:val="24"/>
            <w:szCs w:val="24"/>
            <w:lang w:eastAsia="pt-PT"/>
          </w:rPr>
          <w:t>pt</w:t>
        </w:r>
        <w:proofErr w:type="spellEnd"/>
        <w:r w:rsidRPr="002B2711">
          <w:rPr>
            <w:rStyle w:val="Hiperligao"/>
            <w:sz w:val="24"/>
            <w:szCs w:val="24"/>
            <w:lang w:eastAsia="pt-PT"/>
          </w:rPr>
          <w:t>) (2).</w:t>
        </w:r>
        <w:proofErr w:type="gramStart"/>
        <w:r w:rsidRPr="002B2711">
          <w:rPr>
            <w:rStyle w:val="Hiperligao"/>
            <w:sz w:val="24"/>
            <w:szCs w:val="24"/>
            <w:lang w:eastAsia="pt-PT"/>
          </w:rPr>
          <w:t>mp4</w:t>
        </w:r>
      </w:hyperlink>
      <w:proofErr w:type="gramEnd"/>
      <w:r w:rsidRPr="002B2711">
        <w:rPr>
          <w:sz w:val="24"/>
          <w:szCs w:val="24"/>
          <w:lang w:eastAsia="pt-PT"/>
        </w:rPr>
        <w:t>, ilustra o papel das células da microglia e as diferenças que exibem entre géneros masculino e feminino.</w:t>
      </w:r>
    </w:p>
    <w:p w:rsidR="00EE666D" w:rsidRPr="00EE666D" w:rsidRDefault="00EE666D" w:rsidP="00EE666D">
      <w:pPr>
        <w:spacing w:line="360" w:lineRule="auto"/>
        <w:jc w:val="both"/>
        <w:rPr>
          <w:sz w:val="24"/>
          <w:szCs w:val="24"/>
        </w:rPr>
      </w:pPr>
    </w:p>
    <w:p w:rsidR="00EE666D" w:rsidRPr="00EE666D" w:rsidRDefault="00EE666D" w:rsidP="00EE666D">
      <w:pPr>
        <w:spacing w:line="360" w:lineRule="auto"/>
        <w:jc w:val="both"/>
        <w:rPr>
          <w:sz w:val="24"/>
          <w:szCs w:val="24"/>
        </w:rPr>
      </w:pPr>
      <w:r w:rsidRPr="00EE666D">
        <w:rPr>
          <w:sz w:val="24"/>
          <w:szCs w:val="24"/>
        </w:rPr>
        <w:t>Cristina Pinto (Assessoria de Imprensa - Universidade de Coimbra)</w:t>
      </w:r>
    </w:p>
    <w:p w:rsidR="00EE666D" w:rsidRPr="00EE666D" w:rsidRDefault="00EE666D" w:rsidP="00EE666D">
      <w:pPr>
        <w:spacing w:line="360" w:lineRule="auto"/>
        <w:jc w:val="both"/>
        <w:rPr>
          <w:sz w:val="24"/>
          <w:szCs w:val="24"/>
        </w:rPr>
      </w:pPr>
      <w:r w:rsidRPr="00EE666D">
        <w:rPr>
          <w:sz w:val="24"/>
          <w:szCs w:val="24"/>
        </w:rPr>
        <w:t>Ciência na Imprensa Regional – Ciência Viva</w:t>
      </w:r>
    </w:p>
    <w:sectPr w:rsidR="00EE666D" w:rsidRPr="00EE666D" w:rsidSect="00363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E666D"/>
    <w:rsid w:val="002B2711"/>
    <w:rsid w:val="00362D13"/>
    <w:rsid w:val="00363554"/>
    <w:rsid w:val="00844680"/>
    <w:rsid w:val="00943EA8"/>
    <w:rsid w:val="00DF0FD8"/>
    <w:rsid w:val="00EE666D"/>
    <w:rsid w:val="00F4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EE666D"/>
  </w:style>
  <w:style w:type="character" w:styleId="Hiperligao">
    <w:name w:val="Hyperlink"/>
    <w:uiPriority w:val="99"/>
    <w:rsid w:val="00EE666D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B27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_7pN-91FPFbNkc1bVFWQ1I4OUE/view?usp=drive_we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3000</Characters>
  <Application>Microsoft Office Word</Application>
  <DocSecurity>0</DocSecurity>
  <Lines>25</Lines>
  <Paragraphs>7</Paragraphs>
  <ScaleCrop>false</ScaleCrop>
  <Company>PERSONAL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7</cp:revision>
  <dcterms:created xsi:type="dcterms:W3CDTF">2016-10-14T09:41:00Z</dcterms:created>
  <dcterms:modified xsi:type="dcterms:W3CDTF">2016-10-14T09:54:00Z</dcterms:modified>
</cp:coreProperties>
</file>