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ACD" w:rsidRDefault="00647ACD" w:rsidP="00647ACD">
      <w:pPr>
        <w:pageBreakBefore/>
        <w:spacing w:after="0"/>
        <w:jc w:val="both"/>
        <w:rPr>
          <w:rFonts w:ascii="Calibri" w:hAnsi="Calibri"/>
          <w:b/>
          <w:sz w:val="32"/>
          <w:lang w:val="pt-PT"/>
        </w:rPr>
      </w:pPr>
      <w:r>
        <w:rPr>
          <w:rFonts w:ascii="Calibri" w:hAnsi="Calibri"/>
          <w:b/>
          <w:sz w:val="32"/>
          <w:lang w:val="pt-PT"/>
        </w:rPr>
        <w:t xml:space="preserve">2,5 </w:t>
      </w:r>
      <w:proofErr w:type="gramStart"/>
      <w:r>
        <w:rPr>
          <w:rFonts w:ascii="Calibri" w:hAnsi="Calibri"/>
          <w:b/>
          <w:sz w:val="32"/>
          <w:lang w:val="pt-PT"/>
        </w:rPr>
        <w:t>milhões</w:t>
      </w:r>
      <w:proofErr w:type="gramEnd"/>
      <w:r>
        <w:rPr>
          <w:rFonts w:ascii="Calibri" w:hAnsi="Calibri"/>
          <w:b/>
          <w:sz w:val="32"/>
          <w:lang w:val="pt-PT"/>
        </w:rPr>
        <w:t xml:space="preserve"> de euros para a prevenção e controlo de </w:t>
      </w:r>
      <w:proofErr w:type="spellStart"/>
      <w:r>
        <w:rPr>
          <w:rFonts w:ascii="Calibri" w:hAnsi="Calibri"/>
          <w:b/>
          <w:sz w:val="32"/>
          <w:lang w:val="pt-PT"/>
        </w:rPr>
        <w:t>infecções</w:t>
      </w:r>
      <w:proofErr w:type="spellEnd"/>
      <w:r>
        <w:rPr>
          <w:rFonts w:ascii="Calibri" w:hAnsi="Calibri"/>
          <w:b/>
          <w:sz w:val="32"/>
          <w:lang w:val="pt-PT"/>
        </w:rPr>
        <w:t xml:space="preserve"> hospitalares</w:t>
      </w:r>
    </w:p>
    <w:p w:rsidR="00647ACD" w:rsidRDefault="00647ACD" w:rsidP="00647ACD">
      <w:pPr>
        <w:spacing w:after="0"/>
        <w:jc w:val="both"/>
        <w:rPr>
          <w:rFonts w:ascii="Calibri" w:hAnsi="Calibri"/>
          <w:sz w:val="28"/>
          <w:lang w:val="pt-PT"/>
        </w:rPr>
      </w:pPr>
    </w:p>
    <w:p w:rsidR="00647ACD" w:rsidRDefault="00647ACD" w:rsidP="00647ACD">
      <w:pPr>
        <w:spacing w:after="0"/>
        <w:jc w:val="both"/>
        <w:rPr>
          <w:rFonts w:ascii="Calibri" w:hAnsi="Calibri"/>
          <w:lang w:val="pt-PT"/>
        </w:rPr>
      </w:pPr>
    </w:p>
    <w:p w:rsidR="00647ACD" w:rsidRPr="00425854" w:rsidRDefault="00647ACD" w:rsidP="00647ACD">
      <w:pPr>
        <w:spacing w:after="0"/>
        <w:jc w:val="both"/>
        <w:rPr>
          <w:rFonts w:ascii="Calibri" w:hAnsi="Calibri"/>
          <w:lang w:val="pt-PT"/>
        </w:rPr>
      </w:pPr>
      <w:r w:rsidRPr="00425854">
        <w:rPr>
          <w:rFonts w:ascii="Calibri" w:hAnsi="Calibri"/>
          <w:lang w:val="pt-PT"/>
        </w:rPr>
        <w:t xml:space="preserve">Foram atribuídos 2,5 milhões de euros a um novo </w:t>
      </w:r>
      <w:proofErr w:type="spellStart"/>
      <w:r w:rsidRPr="00425854">
        <w:rPr>
          <w:rFonts w:ascii="Calibri" w:hAnsi="Calibri"/>
          <w:lang w:val="pt-PT"/>
        </w:rPr>
        <w:t>projecto</w:t>
      </w:r>
      <w:proofErr w:type="spellEnd"/>
      <w:r w:rsidRPr="00425854">
        <w:rPr>
          <w:rFonts w:ascii="Calibri" w:hAnsi="Calibri"/>
          <w:lang w:val="pt-PT"/>
        </w:rPr>
        <w:t xml:space="preserve"> científico que pretende criar uma rede entre investigadores e os hospitais para a prevenção e controlo de doenças </w:t>
      </w:r>
      <w:proofErr w:type="spellStart"/>
      <w:r w:rsidRPr="00425854">
        <w:rPr>
          <w:rFonts w:ascii="Calibri" w:hAnsi="Calibri"/>
          <w:lang w:val="pt-PT"/>
        </w:rPr>
        <w:t>infecciosas</w:t>
      </w:r>
      <w:proofErr w:type="spellEnd"/>
      <w:r w:rsidRPr="00425854">
        <w:rPr>
          <w:rFonts w:ascii="Calibri" w:hAnsi="Calibri"/>
          <w:lang w:val="pt-PT"/>
        </w:rPr>
        <w:t xml:space="preserve"> e resistência a antibióticos.</w:t>
      </w:r>
    </w:p>
    <w:p w:rsidR="00647ACD" w:rsidRPr="00425854" w:rsidRDefault="00647ACD" w:rsidP="00647ACD">
      <w:pPr>
        <w:spacing w:after="0"/>
        <w:jc w:val="both"/>
        <w:rPr>
          <w:rFonts w:ascii="Calibri" w:hAnsi="Calibri"/>
          <w:lang w:val="pt-PT"/>
        </w:rPr>
      </w:pPr>
    </w:p>
    <w:p w:rsidR="00647ACD" w:rsidRPr="00425854" w:rsidRDefault="00647ACD" w:rsidP="00647ACD">
      <w:pPr>
        <w:spacing w:after="0"/>
        <w:jc w:val="both"/>
        <w:rPr>
          <w:rFonts w:ascii="Calibri" w:hAnsi="Calibri"/>
          <w:lang w:val="pt-PT"/>
        </w:rPr>
      </w:pPr>
      <w:r w:rsidRPr="00425854">
        <w:rPr>
          <w:rFonts w:ascii="Calibri" w:hAnsi="Calibri"/>
          <w:lang w:val="pt-PT"/>
        </w:rPr>
        <w:t xml:space="preserve">Durante os próximos 3 anos, mais de 80 investigadores vão estar empenhados a dar respostas em tempo real às necessidades específicas dos hospitais de Lisboa, no que diz respeito a doenças </w:t>
      </w:r>
      <w:proofErr w:type="spellStart"/>
      <w:r w:rsidRPr="00425854">
        <w:rPr>
          <w:rFonts w:ascii="Calibri" w:hAnsi="Calibri"/>
          <w:lang w:val="pt-PT"/>
        </w:rPr>
        <w:t>infecciosas</w:t>
      </w:r>
      <w:proofErr w:type="spellEnd"/>
      <w:r w:rsidRPr="00425854">
        <w:rPr>
          <w:rFonts w:ascii="Calibri" w:hAnsi="Calibri"/>
          <w:lang w:val="pt-PT"/>
        </w:rPr>
        <w:t xml:space="preserve">. Depois da implementação </w:t>
      </w:r>
      <w:proofErr w:type="gramStart"/>
      <w:r w:rsidRPr="00425854">
        <w:rPr>
          <w:rFonts w:ascii="Calibri" w:hAnsi="Calibri"/>
          <w:lang w:val="pt-PT"/>
        </w:rPr>
        <w:t>bem sucedida</w:t>
      </w:r>
      <w:proofErr w:type="gramEnd"/>
      <w:r w:rsidRPr="00425854">
        <w:rPr>
          <w:rFonts w:ascii="Calibri" w:hAnsi="Calibri"/>
          <w:lang w:val="pt-PT"/>
        </w:rPr>
        <w:t xml:space="preserve"> do projeto em Lisboa, poder-se-á alargar ao resto do país.</w:t>
      </w:r>
    </w:p>
    <w:p w:rsidR="00647ACD" w:rsidRPr="00425854" w:rsidRDefault="00647ACD" w:rsidP="00647ACD">
      <w:pPr>
        <w:spacing w:after="0"/>
        <w:jc w:val="both"/>
        <w:rPr>
          <w:rFonts w:ascii="Calibri" w:hAnsi="Calibri"/>
          <w:lang w:val="pt-PT"/>
        </w:rPr>
      </w:pPr>
      <w:r w:rsidRPr="00425854">
        <w:rPr>
          <w:rFonts w:ascii="Calibri" w:hAnsi="Calibri"/>
          <w:lang w:val="pt-PT"/>
        </w:rPr>
        <w:t xml:space="preserve">Este projeto une três dos principais institutos de investigação portugueses em microbiologia, o Instituto de Tecnologia Química e </w:t>
      </w:r>
      <w:proofErr w:type="spellStart"/>
      <w:r w:rsidRPr="00425854">
        <w:rPr>
          <w:rFonts w:ascii="Calibri" w:hAnsi="Calibri"/>
          <w:lang w:val="pt-PT"/>
        </w:rPr>
        <w:t>Biológia</w:t>
      </w:r>
      <w:proofErr w:type="spellEnd"/>
      <w:r w:rsidRPr="00425854">
        <w:rPr>
          <w:rFonts w:ascii="Calibri" w:hAnsi="Calibri"/>
          <w:lang w:val="pt-PT"/>
        </w:rPr>
        <w:t xml:space="preserve"> (ITQB NOVA), In</w:t>
      </w:r>
      <w:r>
        <w:rPr>
          <w:rFonts w:ascii="Calibri" w:hAnsi="Calibri"/>
          <w:lang w:val="pt-PT"/>
        </w:rPr>
        <w:t>stituto de Medicina Molecular (I</w:t>
      </w:r>
      <w:r w:rsidRPr="00425854">
        <w:rPr>
          <w:rFonts w:ascii="Calibri" w:hAnsi="Calibri"/>
          <w:lang w:val="pt-PT"/>
        </w:rPr>
        <w:t xml:space="preserve">MM) e o Instituto Gulbenkian de Ciência (IGC), para enfrentar a necessidade urgente de soluções efetivas para a prevenção e controlo de doenças </w:t>
      </w:r>
      <w:proofErr w:type="spellStart"/>
      <w:r w:rsidRPr="00425854">
        <w:rPr>
          <w:rFonts w:ascii="Calibri" w:hAnsi="Calibri"/>
          <w:lang w:val="pt-PT"/>
        </w:rPr>
        <w:t>infeccionas</w:t>
      </w:r>
      <w:proofErr w:type="spellEnd"/>
      <w:r w:rsidRPr="00425854">
        <w:rPr>
          <w:rFonts w:ascii="Calibri" w:hAnsi="Calibri"/>
          <w:lang w:val="pt-PT"/>
        </w:rPr>
        <w:t xml:space="preserve"> e a multirresistência a antibióticos, que é um problema emergente em Portugal e no Mundo.</w:t>
      </w:r>
    </w:p>
    <w:p w:rsidR="00647ACD" w:rsidRPr="00425854" w:rsidRDefault="00647ACD" w:rsidP="00647ACD">
      <w:pPr>
        <w:spacing w:after="0"/>
        <w:jc w:val="both"/>
        <w:rPr>
          <w:rFonts w:ascii="Calibri" w:hAnsi="Calibri"/>
          <w:lang w:val="pt-PT"/>
        </w:rPr>
      </w:pPr>
      <w:r w:rsidRPr="00425854">
        <w:rPr>
          <w:rFonts w:ascii="Calibri" w:hAnsi="Calibri"/>
          <w:lang w:val="pt-PT"/>
        </w:rPr>
        <w:t xml:space="preserve">Coordenado por Raquel Sá-Leão e Mónica Serrano do ITQB NOVA </w:t>
      </w:r>
      <w:proofErr w:type="spellStart"/>
      <w:r w:rsidRPr="00425854">
        <w:rPr>
          <w:rFonts w:ascii="Calibri" w:hAnsi="Calibri"/>
          <w:lang w:val="pt-PT"/>
        </w:rPr>
        <w:t>MostMicro</w:t>
      </w:r>
      <w:proofErr w:type="spellEnd"/>
      <w:r w:rsidRPr="00425854">
        <w:rPr>
          <w:rFonts w:ascii="Calibri" w:hAnsi="Calibri"/>
          <w:lang w:val="pt-PT"/>
        </w:rPr>
        <w:t xml:space="preserve">, o </w:t>
      </w:r>
      <w:proofErr w:type="spellStart"/>
      <w:r w:rsidRPr="00425854">
        <w:rPr>
          <w:rFonts w:ascii="Calibri" w:hAnsi="Calibri"/>
          <w:lang w:val="pt-PT"/>
        </w:rPr>
        <w:t>projecto</w:t>
      </w:r>
      <w:proofErr w:type="spellEnd"/>
      <w:r w:rsidRPr="00425854">
        <w:rPr>
          <w:rFonts w:ascii="Calibri" w:hAnsi="Calibri"/>
          <w:lang w:val="pt-PT"/>
        </w:rPr>
        <w:t xml:space="preserve"> ONEIDA pretende estabelecer uma rede inovadora de investigadores e instituições de investigação com a capacidade de dar resposta muito rápida a questões relativas aos </w:t>
      </w:r>
      <w:proofErr w:type="spellStart"/>
      <w:r w:rsidRPr="00425854">
        <w:rPr>
          <w:rFonts w:ascii="Calibri" w:hAnsi="Calibri"/>
          <w:lang w:val="pt-PT"/>
        </w:rPr>
        <w:t>patogénios</w:t>
      </w:r>
      <w:proofErr w:type="spellEnd"/>
      <w:r w:rsidRPr="00425854">
        <w:rPr>
          <w:rFonts w:ascii="Calibri" w:hAnsi="Calibri"/>
          <w:lang w:val="pt-PT"/>
        </w:rPr>
        <w:t xml:space="preserve"> que </w:t>
      </w:r>
      <w:proofErr w:type="spellStart"/>
      <w:r w:rsidRPr="00425854">
        <w:rPr>
          <w:rFonts w:ascii="Calibri" w:hAnsi="Calibri"/>
          <w:lang w:val="pt-PT"/>
        </w:rPr>
        <w:t>infectam</w:t>
      </w:r>
      <w:proofErr w:type="spellEnd"/>
      <w:r w:rsidRPr="00425854">
        <w:rPr>
          <w:rFonts w:ascii="Calibri" w:hAnsi="Calibri"/>
          <w:lang w:val="pt-PT"/>
        </w:rPr>
        <w:t xml:space="preserve"> doentes que chegam aos hospitais, fazendo a caracterização biológica minuciosa de cada estirpe em termos de conteúdo genético e proteico. Dessa forma, o corpo clínico terá respostas rápidas e completas sobre o perfil do </w:t>
      </w:r>
      <w:proofErr w:type="spellStart"/>
      <w:r w:rsidRPr="00425854">
        <w:rPr>
          <w:rFonts w:ascii="Calibri" w:hAnsi="Calibri"/>
          <w:lang w:val="pt-PT"/>
        </w:rPr>
        <w:t>patogénio</w:t>
      </w:r>
      <w:proofErr w:type="spellEnd"/>
      <w:r w:rsidRPr="00425854">
        <w:rPr>
          <w:rFonts w:ascii="Calibri" w:hAnsi="Calibri"/>
          <w:lang w:val="pt-PT"/>
        </w:rPr>
        <w:t xml:space="preserve"> que pretende eliminar, o que permite escolher o fármaco e antibiótico mais adequado a cada caso. Desta forma, conseguir-se-á dar resposta mais rápida e adequada a cada caso, o que diminuirá a morbilidade e evitará o uso inadequado de antibióticos. Ao mesmo tempo, a comunidade científica poderá fazer um estudo mais rigoroso e com mais dados sobre os </w:t>
      </w:r>
      <w:proofErr w:type="spellStart"/>
      <w:r w:rsidRPr="00425854">
        <w:rPr>
          <w:rFonts w:ascii="Calibri" w:hAnsi="Calibri"/>
          <w:lang w:val="pt-PT"/>
        </w:rPr>
        <w:t>patogénios</w:t>
      </w:r>
      <w:proofErr w:type="spellEnd"/>
      <w:r w:rsidRPr="00425854">
        <w:rPr>
          <w:rFonts w:ascii="Calibri" w:hAnsi="Calibri"/>
          <w:lang w:val="pt-PT"/>
        </w:rPr>
        <w:t xml:space="preserve"> que </w:t>
      </w:r>
      <w:proofErr w:type="spellStart"/>
      <w:r w:rsidRPr="00425854">
        <w:rPr>
          <w:rFonts w:ascii="Calibri" w:hAnsi="Calibri"/>
          <w:lang w:val="pt-PT"/>
        </w:rPr>
        <w:t>infectam</w:t>
      </w:r>
      <w:proofErr w:type="spellEnd"/>
      <w:r w:rsidRPr="00425854">
        <w:rPr>
          <w:rFonts w:ascii="Calibri" w:hAnsi="Calibri"/>
          <w:lang w:val="pt-PT"/>
        </w:rPr>
        <w:t xml:space="preserve"> pessoas e animais em Portugal.</w:t>
      </w:r>
    </w:p>
    <w:p w:rsidR="00647ACD" w:rsidRPr="00425854" w:rsidRDefault="00647ACD" w:rsidP="00647ACD">
      <w:pPr>
        <w:spacing w:after="0"/>
        <w:jc w:val="both"/>
        <w:rPr>
          <w:rFonts w:ascii="Calibri" w:hAnsi="Calibri"/>
          <w:lang w:val="pt-PT"/>
        </w:rPr>
      </w:pPr>
      <w:r w:rsidRPr="00425854">
        <w:rPr>
          <w:rFonts w:ascii="Calibri" w:hAnsi="Calibri"/>
          <w:lang w:val="pt-PT"/>
        </w:rPr>
        <w:t xml:space="preserve">Este projeto vai também fazer chegar o conhecimento gerado às entidades com responsabilidades e interesses em Saúde Pública: as instituições de saúde, políticos, a comunidade científica e </w:t>
      </w:r>
      <w:proofErr w:type="gramStart"/>
      <w:r w:rsidRPr="00425854">
        <w:rPr>
          <w:rFonts w:ascii="Calibri" w:hAnsi="Calibri"/>
          <w:lang w:val="pt-PT"/>
        </w:rPr>
        <w:t>claro</w:t>
      </w:r>
      <w:proofErr w:type="gramEnd"/>
      <w:r w:rsidRPr="00425854">
        <w:rPr>
          <w:rFonts w:ascii="Calibri" w:hAnsi="Calibri"/>
          <w:lang w:val="pt-PT"/>
        </w:rPr>
        <w:t xml:space="preserve"> </w:t>
      </w:r>
      <w:proofErr w:type="gramStart"/>
      <w:r w:rsidRPr="00425854">
        <w:rPr>
          <w:rFonts w:ascii="Calibri" w:hAnsi="Calibri"/>
          <w:lang w:val="pt-PT"/>
        </w:rPr>
        <w:t>toda a</w:t>
      </w:r>
      <w:proofErr w:type="gramEnd"/>
      <w:r w:rsidRPr="00425854">
        <w:rPr>
          <w:rFonts w:ascii="Calibri" w:hAnsi="Calibri"/>
          <w:lang w:val="pt-PT"/>
        </w:rPr>
        <w:t xml:space="preserve"> </w:t>
      </w:r>
      <w:proofErr w:type="gramStart"/>
      <w:r w:rsidRPr="00425854">
        <w:rPr>
          <w:rFonts w:ascii="Calibri" w:hAnsi="Calibri"/>
          <w:lang w:val="pt-PT"/>
        </w:rPr>
        <w:t>comunidade</w:t>
      </w:r>
      <w:proofErr w:type="gramEnd"/>
      <w:r w:rsidRPr="00425854">
        <w:rPr>
          <w:rFonts w:ascii="Calibri" w:hAnsi="Calibri"/>
          <w:lang w:val="pt-PT"/>
        </w:rPr>
        <w:t>, ao mesmo tempo que contribui para a formação de novos investigadores neste campo.</w:t>
      </w:r>
    </w:p>
    <w:p w:rsidR="00647ACD" w:rsidRPr="00425854" w:rsidRDefault="00647ACD" w:rsidP="00647ACD">
      <w:pPr>
        <w:spacing w:after="0"/>
        <w:jc w:val="both"/>
        <w:rPr>
          <w:rFonts w:ascii="Calibri" w:eastAsia="Times New Roman" w:hAnsi="Calibri"/>
          <w:lang w:val="pt-PT"/>
        </w:rPr>
      </w:pPr>
      <w:r w:rsidRPr="00425854">
        <w:rPr>
          <w:rFonts w:ascii="Calibri" w:hAnsi="Calibri"/>
          <w:lang w:val="pt-PT"/>
        </w:rPr>
        <w:t xml:space="preserve">O projeto ONEIDA foi financiado pelo Portugal 2020, um programa que reúne 5 Fundos Europeus Estruturais e de Investimento - FEDER, Fundo de Coesão, FSE, FEADER e FEAMP – </w:t>
      </w:r>
      <w:r w:rsidRPr="00425854">
        <w:rPr>
          <w:rFonts w:ascii="Calibri" w:eastAsia="Times New Roman" w:hAnsi="Calibri"/>
          <w:lang w:val="pt-PT"/>
        </w:rPr>
        <w:t xml:space="preserve">com o objetivo de alinhar as grandes orientações estratégicas nacionais e europeias para o desenvolvimento económico, social e territorial que se pretende promover em Portugal até 2020. </w:t>
      </w:r>
    </w:p>
    <w:p w:rsidR="00647ACD" w:rsidRPr="00425854" w:rsidRDefault="00647ACD" w:rsidP="00647ACD">
      <w:pPr>
        <w:spacing w:after="0"/>
        <w:jc w:val="both"/>
        <w:rPr>
          <w:rFonts w:ascii="Calibri" w:hAnsi="Calibri"/>
          <w:lang w:val="pt-PT"/>
        </w:rPr>
      </w:pPr>
    </w:p>
    <w:p w:rsidR="00647ACD" w:rsidRPr="00425854" w:rsidRDefault="00647ACD" w:rsidP="00647ACD">
      <w:pPr>
        <w:spacing w:after="0"/>
        <w:jc w:val="both"/>
        <w:rPr>
          <w:rFonts w:asciiTheme="minorHAnsi" w:hAnsiTheme="minorHAnsi"/>
          <w:b/>
          <w:lang w:val="pt-PT"/>
        </w:rPr>
      </w:pPr>
      <w:r w:rsidRPr="00425854">
        <w:rPr>
          <w:rFonts w:asciiTheme="minorHAnsi" w:hAnsiTheme="minorHAnsi"/>
          <w:b/>
          <w:lang w:val="pt-PT"/>
        </w:rPr>
        <w:t>Sobre os parceiros</w:t>
      </w:r>
    </w:p>
    <w:p w:rsidR="00647ACD" w:rsidRPr="00425854" w:rsidRDefault="00647ACD" w:rsidP="00647ACD">
      <w:pPr>
        <w:spacing w:after="0"/>
        <w:jc w:val="both"/>
        <w:rPr>
          <w:rFonts w:asciiTheme="minorHAnsi" w:hAnsiTheme="minorHAnsi"/>
          <w:b/>
          <w:lang w:val="pt-PT"/>
        </w:rPr>
      </w:pPr>
    </w:p>
    <w:p w:rsidR="00647ACD" w:rsidRPr="00425854" w:rsidRDefault="00647ACD" w:rsidP="00647ACD">
      <w:pPr>
        <w:spacing w:after="0"/>
        <w:jc w:val="both"/>
        <w:rPr>
          <w:rFonts w:asciiTheme="minorHAnsi" w:hAnsiTheme="minorHAnsi"/>
          <w:b/>
          <w:u w:val="single"/>
          <w:lang w:val="pt-PT"/>
        </w:rPr>
      </w:pPr>
      <w:r w:rsidRPr="00425854">
        <w:rPr>
          <w:rFonts w:asciiTheme="minorHAnsi" w:hAnsiTheme="minorHAnsi"/>
          <w:b/>
          <w:u w:val="single"/>
          <w:lang w:val="pt-PT"/>
        </w:rPr>
        <w:t>ITQB NOVA</w:t>
      </w:r>
    </w:p>
    <w:p w:rsidR="00647ACD" w:rsidRPr="00425854" w:rsidRDefault="00647ACD" w:rsidP="00647ACD">
      <w:pPr>
        <w:spacing w:after="120"/>
        <w:jc w:val="both"/>
        <w:rPr>
          <w:rFonts w:asciiTheme="minorHAnsi" w:hAnsiTheme="minorHAnsi"/>
          <w:lang w:val="pt-PT"/>
        </w:rPr>
      </w:pPr>
      <w:r w:rsidRPr="00425854">
        <w:rPr>
          <w:rFonts w:asciiTheme="minorHAnsi" w:hAnsiTheme="minorHAnsi" w:cs="Arial"/>
          <w:lang w:val="pt-PT"/>
        </w:rPr>
        <w:t xml:space="preserve">O Instituto de Tecnologia Química e Biológica António Xavier (ITQB NOVA) é uma unidade </w:t>
      </w:r>
      <w:r w:rsidR="00E763B2" w:rsidRPr="00425854">
        <w:rPr>
          <w:rFonts w:asciiTheme="minorHAnsi" w:hAnsiTheme="minorHAnsi" w:cs="Arial"/>
          <w:lang w:val="pt-PT"/>
        </w:rPr>
        <w:t>orgânica</w:t>
      </w:r>
      <w:r w:rsidRPr="00425854">
        <w:rPr>
          <w:rFonts w:asciiTheme="minorHAnsi" w:hAnsiTheme="minorHAnsi" w:cs="Arial"/>
          <w:lang w:val="pt-PT"/>
        </w:rPr>
        <w:t xml:space="preserve"> da Universidade Nova de Lisboa. A sua missão é a de </w:t>
      </w:r>
      <w:r w:rsidRPr="00425854">
        <w:rPr>
          <w:rFonts w:asciiTheme="minorHAnsi" w:hAnsiTheme="minorHAnsi" w:cs="Arial"/>
          <w:iCs/>
          <w:lang w:val="pt-PT"/>
        </w:rPr>
        <w:t xml:space="preserve">fazer </w:t>
      </w:r>
      <w:r w:rsidRPr="00425854">
        <w:rPr>
          <w:rFonts w:asciiTheme="minorHAnsi" w:hAnsiTheme="minorHAnsi" w:cs="Arial"/>
          <w:bCs/>
          <w:iCs/>
          <w:lang w:val="pt-PT"/>
        </w:rPr>
        <w:t>investigação científica</w:t>
      </w:r>
      <w:r w:rsidRPr="00425854">
        <w:rPr>
          <w:rFonts w:asciiTheme="minorHAnsi" w:hAnsiTheme="minorHAnsi" w:cs="Arial"/>
          <w:iCs/>
          <w:lang w:val="pt-PT"/>
        </w:rPr>
        <w:t xml:space="preserve"> e </w:t>
      </w:r>
      <w:r w:rsidRPr="00425854">
        <w:rPr>
          <w:rFonts w:asciiTheme="minorHAnsi" w:hAnsiTheme="minorHAnsi" w:cs="Arial"/>
          <w:bCs/>
          <w:iCs/>
          <w:lang w:val="pt-PT"/>
        </w:rPr>
        <w:t xml:space="preserve">promover formação avançada </w:t>
      </w:r>
      <w:r w:rsidRPr="00425854">
        <w:rPr>
          <w:rFonts w:asciiTheme="minorHAnsi" w:hAnsiTheme="minorHAnsi" w:cs="Arial"/>
          <w:iCs/>
          <w:lang w:val="pt-PT"/>
        </w:rPr>
        <w:t xml:space="preserve">em Ciências da Vida, Química e Tecnologias associadas, </w:t>
      </w:r>
      <w:r w:rsidRPr="00425854">
        <w:rPr>
          <w:rFonts w:asciiTheme="minorHAnsi" w:hAnsiTheme="minorHAnsi" w:cs="Arial"/>
          <w:bCs/>
          <w:iCs/>
          <w:lang w:val="pt-PT"/>
        </w:rPr>
        <w:t xml:space="preserve">para benefício da saúde humana e do ambiente. Conta </w:t>
      </w:r>
      <w:proofErr w:type="spellStart"/>
      <w:r w:rsidRPr="00425854">
        <w:rPr>
          <w:rFonts w:asciiTheme="minorHAnsi" w:hAnsiTheme="minorHAnsi" w:cs="Arial"/>
          <w:bCs/>
          <w:iCs/>
          <w:lang w:val="pt-PT"/>
        </w:rPr>
        <w:t>actualmente</w:t>
      </w:r>
      <w:proofErr w:type="spellEnd"/>
      <w:r w:rsidRPr="00425854">
        <w:rPr>
          <w:rFonts w:asciiTheme="minorHAnsi" w:hAnsiTheme="minorHAnsi" w:cs="Arial"/>
          <w:bCs/>
          <w:iCs/>
          <w:lang w:val="pt-PT"/>
        </w:rPr>
        <w:t xml:space="preserve"> com 58 grupos de </w:t>
      </w:r>
      <w:r w:rsidRPr="00425854">
        <w:rPr>
          <w:rFonts w:asciiTheme="minorHAnsi" w:hAnsiTheme="minorHAnsi" w:cs="Arial"/>
          <w:bCs/>
          <w:iCs/>
          <w:lang w:val="pt-PT"/>
        </w:rPr>
        <w:lastRenderedPageBreak/>
        <w:t>investigação e 460 investigadores, e está sedeado em Oeiras.</w:t>
      </w:r>
      <w:r>
        <w:rPr>
          <w:rFonts w:asciiTheme="minorHAnsi" w:hAnsiTheme="minorHAnsi"/>
          <w:lang w:val="pt-PT"/>
        </w:rPr>
        <w:t xml:space="preserve"> Para mais informações </w:t>
      </w:r>
      <w:hyperlink r:id="rId4" w:history="1">
        <w:r w:rsidRPr="00DA2335">
          <w:rPr>
            <w:rStyle w:val="Hiperligao"/>
            <w:rFonts w:asciiTheme="minorHAnsi" w:hAnsiTheme="minorHAnsi"/>
            <w:lang w:val="pt-PT"/>
          </w:rPr>
          <w:t>www.itqb.unl.pt</w:t>
        </w:r>
      </w:hyperlink>
    </w:p>
    <w:p w:rsidR="00647ACD" w:rsidRPr="00425854" w:rsidRDefault="00647ACD" w:rsidP="00647ACD">
      <w:pPr>
        <w:spacing w:after="0"/>
        <w:jc w:val="both"/>
        <w:rPr>
          <w:rFonts w:asciiTheme="minorHAnsi" w:hAnsiTheme="minorHAnsi"/>
          <w:b/>
          <w:bCs/>
          <w:u w:val="single"/>
          <w:lang w:val="pt-PT"/>
        </w:rPr>
      </w:pPr>
      <w:r w:rsidRPr="00425854">
        <w:rPr>
          <w:rFonts w:asciiTheme="minorHAnsi" w:hAnsiTheme="minorHAnsi"/>
          <w:b/>
          <w:bCs/>
          <w:u w:val="single"/>
          <w:lang w:val="pt-PT"/>
        </w:rPr>
        <w:t>IGC</w:t>
      </w:r>
    </w:p>
    <w:p w:rsidR="00647ACD" w:rsidRPr="00425854" w:rsidRDefault="00647ACD" w:rsidP="00647ACD">
      <w:pPr>
        <w:spacing w:after="0"/>
        <w:jc w:val="both"/>
        <w:rPr>
          <w:rFonts w:asciiTheme="minorHAnsi" w:hAnsiTheme="minorHAnsi"/>
          <w:lang w:val="pt-PT"/>
        </w:rPr>
      </w:pPr>
      <w:r w:rsidRPr="00425854">
        <w:rPr>
          <w:rFonts w:asciiTheme="minorHAnsi" w:hAnsiTheme="minorHAnsi"/>
          <w:lang w:val="pt-PT"/>
        </w:rPr>
        <w:t xml:space="preserve">Fundado pela Fundação Calouste Gulbenkian, o Instituto Gulbenkian de Ciência (IGC) é um centro de investigação que se dedica à investigação na área da biologia e ao ensino pós-graduado. Certa de 400 pessoas trabalham no IGC, implementando um programa </w:t>
      </w:r>
      <w:proofErr w:type="gramStart"/>
      <w:r w:rsidRPr="00425854">
        <w:rPr>
          <w:rFonts w:asciiTheme="minorHAnsi" w:hAnsiTheme="minorHAnsi"/>
          <w:lang w:val="pt-PT"/>
        </w:rPr>
        <w:t>cientifico</w:t>
      </w:r>
      <w:proofErr w:type="gramEnd"/>
      <w:r w:rsidRPr="00425854">
        <w:rPr>
          <w:rFonts w:asciiTheme="minorHAnsi" w:hAnsiTheme="minorHAnsi"/>
          <w:lang w:val="pt-PT"/>
        </w:rPr>
        <w:t xml:space="preserve"> multidisciplinar num ambiente desenhado para encorajar interações e promover sinergias entre cientistas. O IGC também tem programas de Doutoramento explicitamente </w:t>
      </w:r>
      <w:proofErr w:type="spellStart"/>
      <w:r w:rsidRPr="00425854">
        <w:rPr>
          <w:rFonts w:asciiTheme="minorHAnsi" w:hAnsiTheme="minorHAnsi"/>
          <w:lang w:val="pt-PT"/>
        </w:rPr>
        <w:t>direccionados</w:t>
      </w:r>
      <w:proofErr w:type="spellEnd"/>
      <w:r w:rsidRPr="00425854">
        <w:rPr>
          <w:rFonts w:asciiTheme="minorHAnsi" w:hAnsiTheme="minorHAnsi"/>
          <w:lang w:val="pt-PT"/>
        </w:rPr>
        <w:t xml:space="preserve"> para fomentar a criatividade e o pensamento científico independente, bem como um programa de comunicação de ciência que visa promover os valores da ciência na sociedade.</w:t>
      </w:r>
    </w:p>
    <w:p w:rsidR="00647ACD" w:rsidRPr="00425854" w:rsidRDefault="0027020A" w:rsidP="00647ACD">
      <w:pPr>
        <w:spacing w:after="0"/>
        <w:jc w:val="both"/>
        <w:rPr>
          <w:rFonts w:asciiTheme="minorHAnsi" w:hAnsiTheme="minorHAnsi"/>
          <w:lang w:val="pt-PT"/>
        </w:rPr>
      </w:pPr>
      <w:hyperlink r:id="rId5" w:history="1">
        <w:r w:rsidR="00647ACD" w:rsidRPr="00DA2335">
          <w:rPr>
            <w:rStyle w:val="Hiperligao"/>
            <w:rFonts w:asciiTheme="minorHAnsi" w:hAnsiTheme="minorHAnsi"/>
            <w:lang w:val="pt-PT"/>
          </w:rPr>
          <w:t>www.igc.gulbenkian.pt</w:t>
        </w:r>
      </w:hyperlink>
    </w:p>
    <w:p w:rsidR="00647ACD" w:rsidRPr="00425854" w:rsidRDefault="00647ACD" w:rsidP="00647ACD">
      <w:pPr>
        <w:spacing w:after="0"/>
        <w:jc w:val="both"/>
        <w:rPr>
          <w:rFonts w:asciiTheme="minorHAnsi" w:hAnsiTheme="minorHAnsi"/>
          <w:lang w:val="pt-PT"/>
        </w:rPr>
      </w:pPr>
    </w:p>
    <w:p w:rsidR="00647ACD" w:rsidRPr="00425854" w:rsidRDefault="00647ACD" w:rsidP="00647ACD">
      <w:pPr>
        <w:spacing w:after="0"/>
        <w:jc w:val="both"/>
        <w:rPr>
          <w:rFonts w:asciiTheme="minorHAnsi" w:hAnsiTheme="minorHAnsi"/>
          <w:b/>
          <w:u w:val="single"/>
          <w:lang w:val="pt-PT"/>
        </w:rPr>
      </w:pPr>
      <w:r w:rsidRPr="00425854">
        <w:rPr>
          <w:rFonts w:asciiTheme="minorHAnsi" w:hAnsiTheme="minorHAnsi"/>
          <w:b/>
          <w:u w:val="single"/>
          <w:lang w:val="pt-PT"/>
        </w:rPr>
        <w:t>IMM</w:t>
      </w:r>
    </w:p>
    <w:p w:rsidR="00647ACD" w:rsidRPr="00425854" w:rsidRDefault="00647ACD" w:rsidP="00647ACD">
      <w:pPr>
        <w:jc w:val="both"/>
        <w:rPr>
          <w:rFonts w:asciiTheme="minorHAnsi" w:hAnsiTheme="minorHAnsi"/>
          <w:lang w:val="pt-PT"/>
        </w:rPr>
      </w:pPr>
      <w:r w:rsidRPr="00425854">
        <w:rPr>
          <w:rFonts w:asciiTheme="minorHAnsi" w:hAnsiTheme="minorHAnsi"/>
          <w:lang w:val="pt-PT"/>
        </w:rPr>
        <w:t>O Instituto de Medicina Molecular (</w:t>
      </w:r>
      <w:proofErr w:type="spellStart"/>
      <w:r w:rsidRPr="00425854">
        <w:rPr>
          <w:rFonts w:asciiTheme="minorHAnsi" w:hAnsiTheme="minorHAnsi"/>
          <w:lang w:val="pt-PT"/>
        </w:rPr>
        <w:t>iMM</w:t>
      </w:r>
      <w:proofErr w:type="spellEnd"/>
      <w:r w:rsidRPr="00425854">
        <w:rPr>
          <w:rFonts w:asciiTheme="minorHAnsi" w:hAnsiTheme="minorHAnsi"/>
          <w:lang w:val="pt-PT"/>
        </w:rPr>
        <w:t xml:space="preserve"> Lisboa)</w:t>
      </w:r>
      <w:proofErr w:type="gramStart"/>
      <w:r w:rsidRPr="00425854">
        <w:rPr>
          <w:rFonts w:asciiTheme="minorHAnsi" w:hAnsiTheme="minorHAnsi"/>
          <w:lang w:val="pt-PT"/>
        </w:rPr>
        <w:t>,</w:t>
      </w:r>
      <w:proofErr w:type="gramEnd"/>
      <w:r w:rsidRPr="00425854">
        <w:rPr>
          <w:rFonts w:asciiTheme="minorHAnsi" w:hAnsiTheme="minorHAnsi"/>
          <w:lang w:val="pt-PT"/>
        </w:rPr>
        <w:t xml:space="preserve"> é um dos principais institutos de investigação em Portugal que oferece um ambiente científico vibrante, com o objetivo de promover a investigação biomédica básica, clínica e de translação. A missão do </w:t>
      </w:r>
      <w:proofErr w:type="spellStart"/>
      <w:r w:rsidRPr="00425854">
        <w:rPr>
          <w:rFonts w:asciiTheme="minorHAnsi" w:hAnsiTheme="minorHAnsi"/>
          <w:lang w:val="pt-PT"/>
        </w:rPr>
        <w:t>iMM</w:t>
      </w:r>
      <w:proofErr w:type="spellEnd"/>
      <w:r w:rsidRPr="00425854">
        <w:rPr>
          <w:rFonts w:asciiTheme="minorHAnsi" w:hAnsiTheme="minorHAnsi"/>
          <w:lang w:val="pt-PT"/>
        </w:rPr>
        <w:t xml:space="preserve"> é melhorar a saúde humana através do estudo dos mecanismos da doença, desenvolver novas formas de diagnóstico e abordagens terapêuticas.</w:t>
      </w:r>
    </w:p>
    <w:p w:rsidR="00386B99" w:rsidRDefault="00647ACD" w:rsidP="00647ACD">
      <w:pPr>
        <w:rPr>
          <w:rFonts w:asciiTheme="minorHAnsi" w:hAnsiTheme="minorHAnsi"/>
          <w:u w:val="single"/>
          <w:lang w:val="pt-PT"/>
        </w:rPr>
      </w:pPr>
      <w:r w:rsidRPr="00425854">
        <w:rPr>
          <w:rFonts w:asciiTheme="minorHAnsi" w:hAnsiTheme="minorHAnsi"/>
          <w:lang w:val="pt-PT"/>
        </w:rPr>
        <w:t xml:space="preserve">Para mais informações visite o </w:t>
      </w:r>
      <w:proofErr w:type="gramStart"/>
      <w:r w:rsidRPr="00425854">
        <w:rPr>
          <w:rFonts w:asciiTheme="minorHAnsi" w:hAnsiTheme="minorHAnsi"/>
          <w:lang w:val="pt-PT"/>
        </w:rPr>
        <w:t>site</w:t>
      </w:r>
      <w:proofErr w:type="gramEnd"/>
      <w:r w:rsidRPr="00425854">
        <w:rPr>
          <w:rFonts w:asciiTheme="minorHAnsi" w:hAnsiTheme="minorHAnsi"/>
          <w:lang w:val="pt-PT"/>
        </w:rPr>
        <w:t xml:space="preserve"> do </w:t>
      </w:r>
      <w:proofErr w:type="spellStart"/>
      <w:r w:rsidRPr="00425854">
        <w:rPr>
          <w:rFonts w:asciiTheme="minorHAnsi" w:hAnsiTheme="minorHAnsi"/>
          <w:lang w:val="pt-PT"/>
        </w:rPr>
        <w:t>iMM</w:t>
      </w:r>
      <w:proofErr w:type="spellEnd"/>
      <w:r w:rsidRPr="00425854">
        <w:rPr>
          <w:rFonts w:asciiTheme="minorHAnsi" w:hAnsiTheme="minorHAnsi"/>
          <w:lang w:val="pt-PT"/>
        </w:rPr>
        <w:t xml:space="preserve"> Lisboa </w:t>
      </w:r>
      <w:hyperlink r:id="rId6" w:history="1">
        <w:r w:rsidRPr="00425854">
          <w:rPr>
            <w:rStyle w:val="Hiperligao"/>
            <w:rFonts w:asciiTheme="minorHAnsi" w:hAnsiTheme="minorHAnsi"/>
            <w:lang w:val="pt-PT"/>
          </w:rPr>
          <w:t>www.imm.medicina.ulisboa.pt</w:t>
        </w:r>
      </w:hyperlink>
      <w:r w:rsidRPr="00425854">
        <w:rPr>
          <w:rFonts w:asciiTheme="minorHAnsi" w:hAnsiTheme="minorHAnsi"/>
          <w:u w:val="single"/>
          <w:lang w:val="pt-PT"/>
        </w:rPr>
        <w:t xml:space="preserve">  </w:t>
      </w:r>
    </w:p>
    <w:p w:rsidR="00CB7FD1" w:rsidRDefault="00CB7FD1" w:rsidP="00647ACD">
      <w:pPr>
        <w:rPr>
          <w:rFonts w:asciiTheme="minorHAnsi" w:hAnsiTheme="minorHAnsi"/>
          <w:u w:val="single"/>
          <w:lang w:val="pt-PT"/>
        </w:rPr>
      </w:pPr>
    </w:p>
    <w:p w:rsidR="00CB7FD1" w:rsidRPr="00CB7FD1" w:rsidRDefault="00CB7FD1" w:rsidP="00647ACD">
      <w:pPr>
        <w:rPr>
          <w:lang w:val="pt-PT"/>
        </w:rPr>
      </w:pPr>
      <w:r w:rsidRPr="00CB7FD1">
        <w:rPr>
          <w:rFonts w:asciiTheme="minorHAnsi" w:hAnsiTheme="minorHAnsi"/>
          <w:lang w:val="pt-PT"/>
        </w:rPr>
        <w:t>Ciência na Imprensa Regional – Ciência Viva</w:t>
      </w:r>
    </w:p>
    <w:sectPr w:rsidR="00CB7FD1" w:rsidRPr="00CB7FD1" w:rsidSect="000967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647ACD"/>
    <w:rsid w:val="00096799"/>
    <w:rsid w:val="0027020A"/>
    <w:rsid w:val="00362D13"/>
    <w:rsid w:val="0048490B"/>
    <w:rsid w:val="00647ACD"/>
    <w:rsid w:val="00943EA8"/>
    <w:rsid w:val="00CB7FD1"/>
    <w:rsid w:val="00E76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CD"/>
    <w:pPr>
      <w:widowControl w:val="0"/>
      <w:suppressAutoHyphens/>
      <w:spacing w:line="240" w:lineRule="auto"/>
    </w:pPr>
    <w:rPr>
      <w:rFonts w:ascii="Cambria" w:eastAsia="MS Mincho" w:hAnsi="Cambria" w:cs="Cambria"/>
      <w:sz w:val="24"/>
      <w:szCs w:val="24"/>
      <w:lang w:val="en-US"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sid w:val="00647ACD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mm.medicina.ulisboa.pt" TargetMode="External"/><Relationship Id="rId5" Type="http://schemas.openxmlformats.org/officeDocument/2006/relationships/hyperlink" Target="http://Www.igc.gulbenkian.pt/" TargetMode="External"/><Relationship Id="rId4" Type="http://schemas.openxmlformats.org/officeDocument/2006/relationships/hyperlink" Target="http://Www.itqb.unl.pt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678</Words>
  <Characters>3662</Characters>
  <Application>Microsoft Office Word</Application>
  <DocSecurity>0</DocSecurity>
  <Lines>30</Lines>
  <Paragraphs>8</Paragraphs>
  <ScaleCrop>false</ScaleCrop>
  <Company>PERSONAL</Company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5</cp:revision>
  <dcterms:created xsi:type="dcterms:W3CDTF">2016-09-01T14:24:00Z</dcterms:created>
  <dcterms:modified xsi:type="dcterms:W3CDTF">2016-09-01T14:31:00Z</dcterms:modified>
</cp:coreProperties>
</file>