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1B2B99" w:rsidRDefault="001E13A5">
      <w:pPr>
        <w:rPr>
          <w:sz w:val="24"/>
          <w:szCs w:val="24"/>
        </w:rPr>
      </w:pPr>
      <w:r w:rsidRPr="001B2B99">
        <w:rPr>
          <w:sz w:val="24"/>
          <w:szCs w:val="24"/>
        </w:rPr>
        <w:t>Mercúrio vai passar à frente do Sol</w:t>
      </w:r>
    </w:p>
    <w:p w:rsidR="001E13A5" w:rsidRPr="001B2B99" w:rsidRDefault="001E13A5">
      <w:pPr>
        <w:rPr>
          <w:sz w:val="24"/>
          <w:szCs w:val="24"/>
        </w:rPr>
      </w:pPr>
    </w:p>
    <w:p w:rsidR="001E13A5" w:rsidRPr="00223FE8" w:rsidRDefault="001E13A5" w:rsidP="00645068">
      <w:pPr>
        <w:spacing w:after="120" w:line="360" w:lineRule="auto"/>
        <w:rPr>
          <w:sz w:val="24"/>
          <w:szCs w:val="24"/>
        </w:rPr>
      </w:pPr>
      <w:r w:rsidRPr="00223FE8">
        <w:rPr>
          <w:sz w:val="24"/>
          <w:szCs w:val="24"/>
        </w:rPr>
        <w:t>No nosso sistema solar, Mercúrio é o planeta mais próximo do Sol. Enquanto a Terra está a cerca de 150 milhões de quilómetros, Mercúrio está “só” a cerca de 58 milhões de quilómetros</w:t>
      </w:r>
      <w:r w:rsidR="00834A58" w:rsidRPr="00223FE8">
        <w:rPr>
          <w:sz w:val="24"/>
          <w:szCs w:val="24"/>
        </w:rPr>
        <w:t xml:space="preserve"> do Sol</w:t>
      </w:r>
      <w:r w:rsidR="00AA45F0">
        <w:rPr>
          <w:sz w:val="24"/>
          <w:szCs w:val="24"/>
        </w:rPr>
        <w:t xml:space="preserve"> (mais precisamente, a 46 milhões no periélio e a 70 milhões de quilómetros no afélio)</w:t>
      </w:r>
      <w:r w:rsidR="00834A58" w:rsidRPr="00223FE8">
        <w:rPr>
          <w:sz w:val="24"/>
          <w:szCs w:val="24"/>
        </w:rPr>
        <w:t>. Este planeta dá uma volta completa ao Sol em pouco menos de 88 dias</w:t>
      </w:r>
      <w:r w:rsidRPr="00223FE8">
        <w:rPr>
          <w:sz w:val="24"/>
          <w:szCs w:val="24"/>
        </w:rPr>
        <w:t>.</w:t>
      </w:r>
      <w:r w:rsidR="00834A58" w:rsidRPr="00223FE8">
        <w:rPr>
          <w:sz w:val="24"/>
          <w:szCs w:val="24"/>
        </w:rPr>
        <w:t xml:space="preserve"> Curiosamente, o dia em Mercúrio tem uma duração de cerca de 58 dias.</w:t>
      </w:r>
      <w:r w:rsidR="00AA45F0">
        <w:rPr>
          <w:sz w:val="24"/>
          <w:szCs w:val="24"/>
        </w:rPr>
        <w:t xml:space="preserve"> Mercúrio executa três rotações para cada duas translações!</w:t>
      </w:r>
    </w:p>
    <w:p w:rsidR="00735F9A" w:rsidRPr="00223FE8" w:rsidRDefault="00735F9A" w:rsidP="00645068">
      <w:pPr>
        <w:spacing w:after="120" w:line="360" w:lineRule="auto"/>
        <w:rPr>
          <w:sz w:val="24"/>
          <w:szCs w:val="24"/>
        </w:rPr>
      </w:pPr>
      <w:r w:rsidRPr="00223FE8">
        <w:rPr>
          <w:sz w:val="24"/>
          <w:szCs w:val="24"/>
        </w:rPr>
        <w:t xml:space="preserve">O conhecimento sobre a existência de Mercúrio perde-se na noite dos tempos. </w:t>
      </w:r>
      <w:r w:rsidR="00AA45F0">
        <w:rPr>
          <w:sz w:val="24"/>
          <w:szCs w:val="24"/>
        </w:rPr>
        <w:t>A</w:t>
      </w:r>
      <w:r w:rsidRPr="00223FE8">
        <w:rPr>
          <w:sz w:val="24"/>
          <w:szCs w:val="24"/>
        </w:rPr>
        <w:t>té aos Gregos, pensava-se que se tratava de duas estrelas: Apolo, a estrela da manhã e Hermes a estrela da tarde</w:t>
      </w:r>
      <w:r w:rsidR="005D4EE5" w:rsidRPr="00223FE8">
        <w:rPr>
          <w:sz w:val="24"/>
          <w:szCs w:val="24"/>
        </w:rPr>
        <w:t>. Mas no tempo de Heraclito</w:t>
      </w:r>
      <w:r w:rsidR="00680737">
        <w:rPr>
          <w:sz w:val="24"/>
          <w:szCs w:val="24"/>
        </w:rPr>
        <w:t xml:space="preserve"> </w:t>
      </w:r>
      <w:r w:rsidR="00680737" w:rsidRPr="00680737">
        <w:rPr>
          <w:sz w:val="24"/>
          <w:szCs w:val="24"/>
        </w:rPr>
        <w:t>de Éfeso (</w:t>
      </w:r>
      <w:r w:rsidR="00680737" w:rsidRPr="00680737">
        <w:rPr>
          <w:rFonts w:cs="Arial"/>
          <w:sz w:val="24"/>
          <w:szCs w:val="24"/>
          <w:shd w:val="clear" w:color="auto" w:fill="FFFFFF"/>
        </w:rPr>
        <w:t>aproximadamente 535 a.C. - 475 a.C.)</w:t>
      </w:r>
      <w:r w:rsidR="00680737">
        <w:rPr>
          <w:sz w:val="24"/>
          <w:szCs w:val="24"/>
        </w:rPr>
        <w:t>, por</w:t>
      </w:r>
      <w:r w:rsidR="005D4EE5" w:rsidRPr="00223FE8">
        <w:rPr>
          <w:sz w:val="24"/>
          <w:szCs w:val="24"/>
        </w:rPr>
        <w:t xml:space="preserve"> exemplo, já se sabia que ambas as estrelas eram um mesmo planeta. Recorde-se que a palavra planeta vem do grego antigo </w:t>
      </w:r>
      <w:proofErr w:type="spellStart"/>
      <w:r w:rsidR="00680737">
        <w:rPr>
          <w:rFonts w:cs="Arial"/>
          <w:i/>
          <w:iCs/>
          <w:sz w:val="24"/>
          <w:szCs w:val="24"/>
          <w:shd w:val="clear" w:color="auto" w:fill="FFFFFF"/>
        </w:rPr>
        <w:t>planíti</w:t>
      </w:r>
      <w:r w:rsidR="005D4EE5" w:rsidRPr="00680737">
        <w:rPr>
          <w:rFonts w:cs="Arial"/>
          <w:i/>
          <w:iCs/>
          <w:sz w:val="24"/>
          <w:szCs w:val="24"/>
          <w:shd w:val="clear" w:color="auto" w:fill="FFFFFF"/>
        </w:rPr>
        <w:t>s</w:t>
      </w:r>
      <w:proofErr w:type="spellEnd"/>
      <w:r w:rsidR="00A22059" w:rsidRPr="00A22059">
        <w:rPr>
          <w:rFonts w:cs="Arial"/>
          <w:iCs/>
          <w:color w:val="252525"/>
          <w:sz w:val="24"/>
          <w:szCs w:val="24"/>
          <w:shd w:val="clear" w:color="auto" w:fill="FFFFFF"/>
        </w:rPr>
        <w:t>,</w:t>
      </w:r>
      <w:r w:rsidR="00A22059">
        <w:rPr>
          <w:rFonts w:cs="Arial"/>
          <w:i/>
          <w:iCs/>
          <w:color w:val="252525"/>
          <w:sz w:val="24"/>
          <w:szCs w:val="24"/>
          <w:shd w:val="clear" w:color="auto" w:fill="FFFFFF"/>
        </w:rPr>
        <w:t xml:space="preserve"> </w:t>
      </w:r>
      <w:r w:rsidR="005D4EE5" w:rsidRPr="00223FE8">
        <w:rPr>
          <w:sz w:val="24"/>
          <w:szCs w:val="24"/>
        </w:rPr>
        <w:t>que significava “estrela errante”.</w:t>
      </w:r>
    </w:p>
    <w:p w:rsidR="001E13A5" w:rsidRPr="00223FE8" w:rsidRDefault="006D6F91" w:rsidP="00645068">
      <w:pPr>
        <w:spacing w:after="120" w:line="360" w:lineRule="auto"/>
        <w:rPr>
          <w:rFonts w:cs="Courier New"/>
          <w:sz w:val="24"/>
          <w:szCs w:val="24"/>
        </w:rPr>
      </w:pPr>
      <w:r w:rsidRPr="00223FE8">
        <w:rPr>
          <w:sz w:val="24"/>
          <w:szCs w:val="24"/>
        </w:rPr>
        <w:t xml:space="preserve">Mas porquê é que estamos a mencionar Mercúrio? É porque, como já leu no título, este planeta vai passar </w:t>
      </w:r>
      <w:r w:rsidR="00AA45F0">
        <w:rPr>
          <w:sz w:val="24"/>
          <w:szCs w:val="24"/>
        </w:rPr>
        <w:t>na próxima segunda-feira, dia 9 de Maio,</w:t>
      </w:r>
      <w:r w:rsidRPr="00223FE8">
        <w:rPr>
          <w:sz w:val="24"/>
          <w:szCs w:val="24"/>
        </w:rPr>
        <w:t xml:space="preserve"> à frente do Sol, num fenómeno designado por trânsito de Mercúrio. Este evento astronómico é raro</w:t>
      </w:r>
      <w:r w:rsidR="003D04FD" w:rsidRPr="00223FE8">
        <w:rPr>
          <w:sz w:val="24"/>
          <w:szCs w:val="24"/>
        </w:rPr>
        <w:t xml:space="preserve">: a última vez que ocorreu foi </w:t>
      </w:r>
      <w:r w:rsidR="003D04FD" w:rsidRPr="00223FE8">
        <w:rPr>
          <w:rFonts w:eastAsia="ヒラギノ角ゴ Pro W3" w:cs="Arial"/>
          <w:sz w:val="24"/>
          <w:szCs w:val="24"/>
        </w:rPr>
        <w:t>a 7 de maio de 2003</w:t>
      </w:r>
      <w:r w:rsidR="00DF1B2C" w:rsidRPr="00223FE8">
        <w:rPr>
          <w:rFonts w:eastAsia="ヒラギノ角ゴ Pro W3" w:cs="Arial"/>
          <w:sz w:val="24"/>
          <w:szCs w:val="24"/>
        </w:rPr>
        <w:t>;</w:t>
      </w:r>
      <w:r w:rsidR="003D04FD" w:rsidRPr="00223FE8">
        <w:rPr>
          <w:rFonts w:eastAsia="ヒラギノ角ゴ Pro W3" w:cs="Arial"/>
          <w:sz w:val="24"/>
          <w:szCs w:val="24"/>
        </w:rPr>
        <w:t xml:space="preserve"> </w:t>
      </w:r>
      <w:r w:rsidR="00DF1B2C" w:rsidRPr="00223FE8">
        <w:rPr>
          <w:rFonts w:eastAsia="ヒラギノ角ゴ Pro W3" w:cs="Arial"/>
          <w:sz w:val="24"/>
          <w:szCs w:val="24"/>
        </w:rPr>
        <w:t>o próximo terá</w:t>
      </w:r>
      <w:r w:rsidR="003D04FD" w:rsidRPr="00223FE8">
        <w:rPr>
          <w:rFonts w:eastAsia="ヒラギノ角ゴ Pro W3" w:cs="Arial"/>
          <w:sz w:val="24"/>
          <w:szCs w:val="24"/>
        </w:rPr>
        <w:t xml:space="preserve"> </w:t>
      </w:r>
      <w:r w:rsidR="00DF1B2C" w:rsidRPr="00223FE8">
        <w:rPr>
          <w:rFonts w:cs="Courier New"/>
          <w:sz w:val="24"/>
          <w:szCs w:val="24"/>
        </w:rPr>
        <w:t>lugar em Novembro de 2019, e o seguinte só irá ocorrer em 2032.</w:t>
      </w:r>
    </w:p>
    <w:p w:rsidR="000A34AA" w:rsidRPr="00223FE8" w:rsidRDefault="000A34AA" w:rsidP="00450747">
      <w:pPr>
        <w:pStyle w:val="Textosimples"/>
        <w:spacing w:after="120" w:line="360" w:lineRule="auto"/>
        <w:rPr>
          <w:rFonts w:asciiTheme="minorHAnsi" w:hAnsiTheme="minorHAnsi" w:cs="Courier New"/>
          <w:sz w:val="24"/>
          <w:szCs w:val="24"/>
        </w:rPr>
      </w:pPr>
      <w:r w:rsidRPr="00223FE8">
        <w:rPr>
          <w:rFonts w:asciiTheme="minorHAnsi" w:hAnsiTheme="minorHAnsi" w:cs="Courier New"/>
          <w:sz w:val="24"/>
          <w:szCs w:val="24"/>
        </w:rPr>
        <w:t xml:space="preserve">Em Portugal, se o Sol estiver descoberto, a observação do trânsito terá início 12 horas e 12 </w:t>
      </w:r>
      <w:r w:rsidRPr="0048247D">
        <w:rPr>
          <w:rFonts w:asciiTheme="minorHAnsi" w:hAnsiTheme="minorHAnsi" w:cs="Courier New"/>
          <w:sz w:val="24"/>
          <w:szCs w:val="24"/>
        </w:rPr>
        <w:t xml:space="preserve">minutos (hora continental) e irá durar até às 19 horas e 42 minutos, com o máximo pelas 15 horas e 56 minutos. Ao longo da tarde várias instituições nacionais levarão a </w:t>
      </w:r>
      <w:r w:rsidR="0048247D" w:rsidRPr="0048247D">
        <w:rPr>
          <w:rFonts w:asciiTheme="minorHAnsi" w:hAnsiTheme="minorHAnsi" w:cs="Courier New"/>
          <w:sz w:val="24"/>
          <w:szCs w:val="24"/>
        </w:rPr>
        <w:t>cabo a observação do trânsito,</w:t>
      </w:r>
      <w:r w:rsidRPr="0048247D">
        <w:rPr>
          <w:rFonts w:asciiTheme="minorHAnsi" w:hAnsiTheme="minorHAnsi" w:cs="Courier New"/>
          <w:sz w:val="24"/>
          <w:szCs w:val="24"/>
        </w:rPr>
        <w:t xml:space="preserve"> recorrendo a instrumentos devidamente equipados.</w:t>
      </w:r>
      <w:r w:rsidR="0068396C" w:rsidRPr="0048247D">
        <w:rPr>
          <w:rFonts w:asciiTheme="minorHAnsi" w:hAnsiTheme="minorHAnsi" w:cs="Courier New"/>
          <w:sz w:val="24"/>
          <w:szCs w:val="24"/>
        </w:rPr>
        <w:t xml:space="preserve"> É o caso do Observatório Astronómico da Universidade de Coimbra</w:t>
      </w:r>
      <w:r w:rsidR="00407B88" w:rsidRPr="0048247D">
        <w:rPr>
          <w:rFonts w:asciiTheme="minorHAnsi" w:hAnsiTheme="minorHAnsi" w:cs="Courier New"/>
          <w:sz w:val="24"/>
          <w:szCs w:val="24"/>
        </w:rPr>
        <w:t xml:space="preserve">, </w:t>
      </w:r>
      <w:r w:rsidR="00407B88" w:rsidRPr="0048247D">
        <w:rPr>
          <w:rFonts w:asciiTheme="minorHAnsi" w:eastAsia="ヒラギノ角ゴ Pro W3" w:hAnsiTheme="minorHAnsi" w:cs="Arial"/>
          <w:sz w:val="24"/>
          <w:szCs w:val="24"/>
        </w:rPr>
        <w:t xml:space="preserve">o </w:t>
      </w:r>
      <w:hyperlink r:id="rId4" w:history="1">
        <w:r w:rsidR="00407B88" w:rsidRPr="0048247D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Planetário do Porto</w:t>
        </w:r>
      </w:hyperlink>
      <w:r w:rsidR="00407B88" w:rsidRPr="0048247D">
        <w:rPr>
          <w:rFonts w:asciiTheme="minorHAnsi" w:eastAsia="ヒラギノ角ゴ Pro W3" w:hAnsiTheme="minorHAnsi" w:cs="Arial"/>
          <w:sz w:val="24"/>
          <w:szCs w:val="24"/>
        </w:rPr>
        <w:t xml:space="preserve"> – Centro Ciência Viva e o </w:t>
      </w:r>
      <w:hyperlink r:id="rId5" w:history="1">
        <w:r w:rsidR="00407B88" w:rsidRPr="0048247D">
          <w:rPr>
            <w:rStyle w:val="Hiperligao"/>
            <w:rFonts w:asciiTheme="minorHAnsi" w:eastAsia="ヒラギノ角ゴ Pro W3" w:hAnsiTheme="minorHAnsi" w:cs="Arial"/>
            <w:sz w:val="24"/>
            <w:szCs w:val="24"/>
          </w:rPr>
          <w:t>Planetário Calouste Gulbenkian</w:t>
        </w:r>
      </w:hyperlink>
      <w:r w:rsidR="00407B88" w:rsidRPr="0048247D">
        <w:rPr>
          <w:rFonts w:asciiTheme="minorHAnsi" w:eastAsia="ヒラギノ角ゴ Pro W3" w:hAnsiTheme="minorHAnsi" w:cs="Arial"/>
          <w:sz w:val="24"/>
          <w:szCs w:val="24"/>
        </w:rPr>
        <w:t xml:space="preserve"> – Centro Ciência Viva, </w:t>
      </w:r>
      <w:r w:rsidR="0048247D">
        <w:rPr>
          <w:rFonts w:asciiTheme="minorHAnsi" w:eastAsia="ヒラギノ角ゴ Pro W3" w:hAnsiTheme="minorHAnsi" w:cs="Arial"/>
          <w:sz w:val="24"/>
          <w:szCs w:val="24"/>
        </w:rPr>
        <w:t>organizando-se</w:t>
      </w:r>
      <w:r w:rsidR="00407B88" w:rsidRPr="0048247D">
        <w:rPr>
          <w:rFonts w:asciiTheme="minorHAnsi" w:eastAsia="ヒラギノ角ゴ Pro W3" w:hAnsiTheme="minorHAnsi" w:cs="Arial"/>
          <w:sz w:val="24"/>
          <w:szCs w:val="24"/>
        </w:rPr>
        <w:t xml:space="preserve"> atividades abertas ao público que vão da observação</w:t>
      </w:r>
      <w:r w:rsidR="00407B88">
        <w:rPr>
          <w:rFonts w:ascii="Arial" w:eastAsia="ヒラギノ角ゴ Pro W3" w:hAnsi="Arial" w:cs="Arial"/>
        </w:rPr>
        <w:t xml:space="preserve"> do evento com telescópios, até co</w:t>
      </w:r>
      <w:r w:rsidR="00EF2D3D">
        <w:rPr>
          <w:rFonts w:ascii="Arial" w:eastAsia="ヒラギノ角ゴ Pro W3" w:hAnsi="Arial" w:cs="Arial"/>
        </w:rPr>
        <w:t xml:space="preserve">nversas com astrónomos </w:t>
      </w:r>
      <w:r w:rsidR="00A859FC">
        <w:rPr>
          <w:rFonts w:asciiTheme="minorHAnsi" w:hAnsiTheme="minorHAnsi" w:cs="Courier New"/>
          <w:sz w:val="24"/>
          <w:szCs w:val="24"/>
        </w:rPr>
        <w:t>desta</w:t>
      </w:r>
      <w:r w:rsidR="00EF2D3D">
        <w:rPr>
          <w:rFonts w:asciiTheme="minorHAnsi" w:hAnsiTheme="minorHAnsi" w:cs="Courier New"/>
          <w:sz w:val="24"/>
          <w:szCs w:val="24"/>
        </w:rPr>
        <w:t>s instituições</w:t>
      </w:r>
      <w:r w:rsidR="0068396C">
        <w:rPr>
          <w:rFonts w:asciiTheme="minorHAnsi" w:hAnsiTheme="minorHAnsi" w:cs="Courier New"/>
          <w:sz w:val="24"/>
          <w:szCs w:val="24"/>
        </w:rPr>
        <w:t>.</w:t>
      </w:r>
    </w:p>
    <w:p w:rsidR="000A34AA" w:rsidRPr="00223FE8" w:rsidRDefault="00645068" w:rsidP="00450747">
      <w:pPr>
        <w:spacing w:after="120" w:line="360" w:lineRule="auto"/>
        <w:rPr>
          <w:sz w:val="24"/>
          <w:szCs w:val="24"/>
        </w:rPr>
      </w:pPr>
      <w:r w:rsidRPr="00223FE8">
        <w:rPr>
          <w:sz w:val="24"/>
          <w:szCs w:val="24"/>
        </w:rPr>
        <w:t xml:space="preserve">Na impossibilidade de </w:t>
      </w:r>
      <w:r w:rsidR="0048247D">
        <w:rPr>
          <w:sz w:val="24"/>
          <w:szCs w:val="24"/>
        </w:rPr>
        <w:t>se</w:t>
      </w:r>
      <w:r w:rsidRPr="00223FE8">
        <w:rPr>
          <w:sz w:val="24"/>
          <w:szCs w:val="24"/>
        </w:rPr>
        <w:t xml:space="preserve"> observar o trânsito devido ao mau tempo, poderemos seguir esta efeméride através do </w:t>
      </w:r>
      <w:proofErr w:type="gramStart"/>
      <w:r w:rsidRPr="00223FE8">
        <w:rPr>
          <w:sz w:val="24"/>
          <w:szCs w:val="24"/>
        </w:rPr>
        <w:t>site</w:t>
      </w:r>
      <w:proofErr w:type="gramEnd"/>
      <w:r w:rsidRPr="00223FE8">
        <w:rPr>
          <w:sz w:val="24"/>
          <w:szCs w:val="24"/>
        </w:rPr>
        <w:t xml:space="preserve"> da </w:t>
      </w:r>
      <w:proofErr w:type="spellStart"/>
      <w:r w:rsidRPr="00223FE8">
        <w:rPr>
          <w:sz w:val="24"/>
          <w:szCs w:val="24"/>
        </w:rPr>
        <w:t>Nasa</w:t>
      </w:r>
      <w:proofErr w:type="spellEnd"/>
      <w:r w:rsidRPr="00223FE8">
        <w:rPr>
          <w:sz w:val="24"/>
          <w:szCs w:val="24"/>
        </w:rPr>
        <w:t xml:space="preserve"> (</w:t>
      </w:r>
      <w:hyperlink r:id="rId6" w:history="1">
        <w:r w:rsidR="00786BFC" w:rsidRPr="00223FE8">
          <w:rPr>
            <w:rStyle w:val="Hiperligao"/>
            <w:sz w:val="24"/>
            <w:szCs w:val="24"/>
          </w:rPr>
          <w:t>http://www.nasa.gov/transit/</w:t>
        </w:r>
      </w:hyperlink>
      <w:r w:rsidRPr="00223FE8">
        <w:rPr>
          <w:sz w:val="24"/>
          <w:szCs w:val="24"/>
        </w:rPr>
        <w:t>).</w:t>
      </w:r>
    </w:p>
    <w:p w:rsidR="006E12A9" w:rsidRPr="00223FE8" w:rsidRDefault="00786BFC" w:rsidP="00450747">
      <w:pPr>
        <w:spacing w:after="120" w:line="360" w:lineRule="auto"/>
        <w:rPr>
          <w:sz w:val="24"/>
          <w:szCs w:val="24"/>
        </w:rPr>
      </w:pPr>
      <w:r w:rsidRPr="00223FE8">
        <w:rPr>
          <w:sz w:val="24"/>
          <w:szCs w:val="24"/>
        </w:rPr>
        <w:t xml:space="preserve">Se o Sol estiver descoberto, a observação do trânsito de Mercúrio deverá ser </w:t>
      </w:r>
      <w:proofErr w:type="spellStart"/>
      <w:r w:rsidRPr="00223FE8">
        <w:rPr>
          <w:sz w:val="24"/>
          <w:szCs w:val="24"/>
        </w:rPr>
        <w:t>efectuada</w:t>
      </w:r>
      <w:proofErr w:type="spellEnd"/>
      <w:r w:rsidRPr="00223FE8">
        <w:rPr>
          <w:sz w:val="24"/>
          <w:szCs w:val="24"/>
        </w:rPr>
        <w:t xml:space="preserve"> com muito cuidado. </w:t>
      </w:r>
      <w:r w:rsidR="0048247D">
        <w:rPr>
          <w:sz w:val="24"/>
          <w:szCs w:val="24"/>
        </w:rPr>
        <w:t>D</w:t>
      </w:r>
      <w:r w:rsidRPr="00223FE8">
        <w:rPr>
          <w:sz w:val="24"/>
          <w:szCs w:val="24"/>
        </w:rPr>
        <w:t xml:space="preserve">evido ao tamanho deste planeta, o evento não é visível </w:t>
      </w:r>
      <w:r w:rsidR="009A7104" w:rsidRPr="00223FE8">
        <w:rPr>
          <w:sz w:val="24"/>
          <w:szCs w:val="24"/>
        </w:rPr>
        <w:t xml:space="preserve">à vista desarmada. </w:t>
      </w:r>
      <w:r w:rsidR="009A7104" w:rsidRPr="00223FE8">
        <w:rPr>
          <w:sz w:val="24"/>
          <w:szCs w:val="24"/>
        </w:rPr>
        <w:lastRenderedPageBreak/>
        <w:t xml:space="preserve">Por isso não tente olhar </w:t>
      </w:r>
      <w:proofErr w:type="spellStart"/>
      <w:r w:rsidR="009A7104" w:rsidRPr="00223FE8">
        <w:rPr>
          <w:sz w:val="24"/>
          <w:szCs w:val="24"/>
        </w:rPr>
        <w:t>directamente</w:t>
      </w:r>
      <w:proofErr w:type="spellEnd"/>
      <w:r w:rsidR="009A7104" w:rsidRPr="00223FE8">
        <w:rPr>
          <w:sz w:val="24"/>
          <w:szCs w:val="24"/>
        </w:rPr>
        <w:t xml:space="preserve"> para o Sol. Aliás, em nenhum caso deve olhar </w:t>
      </w:r>
      <w:proofErr w:type="spellStart"/>
      <w:r w:rsidR="009A7104" w:rsidRPr="00223FE8">
        <w:rPr>
          <w:sz w:val="24"/>
          <w:szCs w:val="24"/>
        </w:rPr>
        <w:t>directamente</w:t>
      </w:r>
      <w:proofErr w:type="spellEnd"/>
      <w:r w:rsidR="009A7104" w:rsidRPr="00223FE8">
        <w:rPr>
          <w:sz w:val="24"/>
          <w:szCs w:val="24"/>
        </w:rPr>
        <w:t xml:space="preserve"> para o Sol</w:t>
      </w:r>
      <w:r w:rsidR="006E12A9" w:rsidRPr="00223FE8">
        <w:rPr>
          <w:sz w:val="24"/>
          <w:szCs w:val="24"/>
        </w:rPr>
        <w:t xml:space="preserve"> (observar o Sol com segurança: http://oal.ul.pt/observar-o-sol-em-seguranca/)</w:t>
      </w:r>
      <w:r w:rsidR="00450747" w:rsidRPr="00223FE8">
        <w:rPr>
          <w:sz w:val="24"/>
          <w:szCs w:val="24"/>
        </w:rPr>
        <w:t>.</w:t>
      </w:r>
    </w:p>
    <w:p w:rsidR="009A7104" w:rsidRPr="00223FE8" w:rsidRDefault="009A7104" w:rsidP="00450747">
      <w:pPr>
        <w:pStyle w:val="Textosimples"/>
        <w:spacing w:after="120" w:line="360" w:lineRule="auto"/>
        <w:rPr>
          <w:rFonts w:asciiTheme="minorHAnsi" w:hAnsiTheme="minorHAnsi"/>
          <w:sz w:val="24"/>
          <w:szCs w:val="24"/>
        </w:rPr>
      </w:pPr>
      <w:r w:rsidRPr="00223FE8">
        <w:rPr>
          <w:rFonts w:asciiTheme="minorHAnsi" w:hAnsiTheme="minorHAnsi" w:cs="Courier New"/>
          <w:sz w:val="24"/>
          <w:szCs w:val="24"/>
        </w:rPr>
        <w:t xml:space="preserve">O trânsito de mercúrio só será visível recorrendo a binóculos e telescópios apropriados. É importantíssimo salientar que estes instrumentos devem estar sempre equipados com filtros específicos para o efeito </w:t>
      </w:r>
      <w:r w:rsidRPr="00223FE8">
        <w:rPr>
          <w:rFonts w:asciiTheme="minorHAnsi" w:hAnsiTheme="minorHAnsi" w:cs="Arial"/>
          <w:color w:val="000000"/>
          <w:sz w:val="24"/>
          <w:szCs w:val="24"/>
        </w:rPr>
        <w:t xml:space="preserve">que devem ser adquiridos em lojas da especialidade. </w:t>
      </w:r>
      <w:r w:rsidRPr="00223FE8">
        <w:rPr>
          <w:rFonts w:asciiTheme="minorHAnsi" w:hAnsiTheme="minorHAnsi" w:cs="Courier New"/>
          <w:sz w:val="24"/>
          <w:szCs w:val="24"/>
        </w:rPr>
        <w:t xml:space="preserve">Não é aconselhável o uso de óculos para ver eclipses. Acrescente-se que a observação deverá ser feita por períodos curtos de poucos segundos. Na falta de filtros, a luz captada pelo telescópio deve ser projetada contra um ecrã. </w:t>
      </w:r>
    </w:p>
    <w:p w:rsidR="006D6F91" w:rsidRDefault="006D6F91">
      <w:pPr>
        <w:rPr>
          <w:sz w:val="24"/>
          <w:szCs w:val="24"/>
        </w:rPr>
      </w:pPr>
    </w:p>
    <w:p w:rsidR="00911F2C" w:rsidRDefault="00911F2C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</w:p>
    <w:p w:rsidR="00911F2C" w:rsidRPr="00223FE8" w:rsidRDefault="00911F2C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6D6F91" w:rsidRDefault="006D6F91"/>
    <w:p w:rsidR="003B2C36" w:rsidRDefault="003B2C36"/>
    <w:sectPr w:rsidR="003B2C36" w:rsidSect="0048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B2C36"/>
    <w:rsid w:val="000A34AA"/>
    <w:rsid w:val="000B3898"/>
    <w:rsid w:val="001B2B99"/>
    <w:rsid w:val="001E13A5"/>
    <w:rsid w:val="00223FE8"/>
    <w:rsid w:val="00362D13"/>
    <w:rsid w:val="003B2C36"/>
    <w:rsid w:val="003B631F"/>
    <w:rsid w:val="003D04FD"/>
    <w:rsid w:val="00407B88"/>
    <w:rsid w:val="00450747"/>
    <w:rsid w:val="004821DC"/>
    <w:rsid w:val="0048247D"/>
    <w:rsid w:val="005D4EE5"/>
    <w:rsid w:val="005D5C04"/>
    <w:rsid w:val="00645068"/>
    <w:rsid w:val="00680737"/>
    <w:rsid w:val="0068396C"/>
    <w:rsid w:val="006D6F91"/>
    <w:rsid w:val="006E12A9"/>
    <w:rsid w:val="00735F9A"/>
    <w:rsid w:val="00753103"/>
    <w:rsid w:val="00786BFC"/>
    <w:rsid w:val="00834A58"/>
    <w:rsid w:val="00911F2C"/>
    <w:rsid w:val="00943EA8"/>
    <w:rsid w:val="009A7104"/>
    <w:rsid w:val="00A22059"/>
    <w:rsid w:val="00A859FC"/>
    <w:rsid w:val="00AA45F0"/>
    <w:rsid w:val="00AA4DEF"/>
    <w:rsid w:val="00B113DF"/>
    <w:rsid w:val="00C02A41"/>
    <w:rsid w:val="00C661CD"/>
    <w:rsid w:val="00DF1B2C"/>
    <w:rsid w:val="00E11321"/>
    <w:rsid w:val="00EF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D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B2C36"/>
    <w:rPr>
      <w:b/>
      <w:bCs/>
    </w:rPr>
  </w:style>
  <w:style w:type="character" w:styleId="nfase">
    <w:name w:val="Emphasis"/>
    <w:basedOn w:val="Tipodeletrapredefinidodopargrafo"/>
    <w:uiPriority w:val="20"/>
    <w:qFormat/>
    <w:rsid w:val="003B2C36"/>
    <w:rPr>
      <w:i/>
      <w:iCs/>
    </w:rPr>
  </w:style>
  <w:style w:type="character" w:customStyle="1" w:styleId="apple-converted-space">
    <w:name w:val="apple-converted-space"/>
    <w:basedOn w:val="Tipodeletrapredefinidodopargrafo"/>
    <w:rsid w:val="003B2C36"/>
  </w:style>
  <w:style w:type="character" w:styleId="Hiperligao">
    <w:name w:val="Hyperlink"/>
    <w:basedOn w:val="Tipodeletrapredefinidodopargrafo"/>
    <w:uiPriority w:val="99"/>
    <w:unhideWhenUsed/>
    <w:rsid w:val="003B2C36"/>
    <w:rPr>
      <w:color w:val="0000FF"/>
      <w:u w:val="single"/>
    </w:rPr>
  </w:style>
  <w:style w:type="paragraph" w:styleId="Textosimples">
    <w:name w:val="Plain Text"/>
    <w:basedOn w:val="Normal"/>
    <w:link w:val="TextosimplesCarcter"/>
    <w:uiPriority w:val="99"/>
    <w:unhideWhenUsed/>
    <w:rsid w:val="000A34A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0A34A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sa.gov/transit/" TargetMode="External"/><Relationship Id="rId5" Type="http://schemas.openxmlformats.org/officeDocument/2006/relationships/hyperlink" Target="http://planetario.marinha.pt" TargetMode="External"/><Relationship Id="rId4" Type="http://schemas.openxmlformats.org/officeDocument/2006/relationships/hyperlink" Target="http://planetario.up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2016-05-06T15:20:00Z</dcterms:created>
  <dcterms:modified xsi:type="dcterms:W3CDTF">2016-05-06T19:04:00Z</dcterms:modified>
</cp:coreProperties>
</file>