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704A18" w:rsidRDefault="00B2586D">
      <w:pPr>
        <w:rPr>
          <w:rFonts w:cs="Arial"/>
          <w:b/>
          <w:bCs/>
          <w:color w:val="222222"/>
          <w:sz w:val="28"/>
          <w:szCs w:val="28"/>
          <w:shd w:val="clear" w:color="auto" w:fill="FFFFFF"/>
        </w:rPr>
      </w:pPr>
      <w:r w:rsidRPr="00704A18">
        <w:rPr>
          <w:rFonts w:cs="Arial"/>
          <w:b/>
          <w:bCs/>
          <w:color w:val="222222"/>
          <w:sz w:val="28"/>
          <w:szCs w:val="28"/>
          <w:shd w:val="clear" w:color="auto" w:fill="FFFFFF"/>
        </w:rPr>
        <w:t>Dois cientistas do Instituto Gulbenkian de Ciência ganham bolsas de mais</w:t>
      </w:r>
      <w:r w:rsidR="00D262EB">
        <w:rPr>
          <w:rFonts w:cs="Arial"/>
          <w:b/>
          <w:bCs/>
          <w:color w:val="222222"/>
          <w:sz w:val="28"/>
          <w:szCs w:val="28"/>
          <w:shd w:val="clear" w:color="auto" w:fill="FFFFFF"/>
        </w:rPr>
        <w:t xml:space="preserve"> </w:t>
      </w:r>
      <w:r w:rsidRPr="00704A18">
        <w:rPr>
          <w:rFonts w:cs="Arial"/>
          <w:b/>
          <w:bCs/>
          <w:color w:val="222222"/>
          <w:sz w:val="28"/>
          <w:szCs w:val="28"/>
          <w:shd w:val="clear" w:color="auto" w:fill="FFFFFF"/>
        </w:rPr>
        <w:t>de 1 milhão de dólares</w:t>
      </w:r>
    </w:p>
    <w:p w:rsidR="00704A18" w:rsidRPr="00704A18" w:rsidRDefault="00704A18">
      <w:pPr>
        <w:rPr>
          <w:rFonts w:cs="Arial"/>
          <w:b/>
          <w:bCs/>
          <w:color w:val="222222"/>
          <w:sz w:val="24"/>
          <w:szCs w:val="24"/>
          <w:shd w:val="clear" w:color="auto" w:fill="FFFFFF"/>
        </w:rPr>
      </w:pP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r w:rsidRPr="00704A18">
        <w:rPr>
          <w:rFonts w:eastAsia="Times New Roman" w:cs="Arial"/>
          <w:color w:val="222222"/>
          <w:sz w:val="24"/>
          <w:szCs w:val="24"/>
          <w:lang w:eastAsia="pt-PT"/>
        </w:rPr>
        <w:t>Ana Domingos, investigadora principal</w:t>
      </w:r>
      <w:r>
        <w:rPr>
          <w:rFonts w:eastAsia="Times New Roman" w:cs="Arial"/>
          <w:color w:val="222222"/>
          <w:sz w:val="24"/>
          <w:szCs w:val="24"/>
          <w:lang w:eastAsia="pt-PT"/>
        </w:rPr>
        <w:t xml:space="preserve"> </w:t>
      </w:r>
      <w:hyperlink r:id="rId4" w:tgtFrame="_blank" w:history="1">
        <w:r w:rsidRPr="00704A18">
          <w:rPr>
            <w:rFonts w:eastAsia="Times New Roman" w:cs="Arial"/>
            <w:color w:val="1155CC"/>
            <w:sz w:val="24"/>
            <w:szCs w:val="24"/>
            <w:u w:val="single"/>
            <w:lang w:eastAsia="pt-PT"/>
          </w:rPr>
          <w:t>do grupo de Obesidade</w:t>
        </w:r>
      </w:hyperlink>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 xml:space="preserve">e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investigador principal</w:t>
      </w:r>
      <w:r>
        <w:rPr>
          <w:rFonts w:eastAsia="Times New Roman" w:cs="Arial"/>
          <w:color w:val="222222"/>
          <w:sz w:val="24"/>
          <w:szCs w:val="24"/>
          <w:lang w:eastAsia="pt-PT"/>
        </w:rPr>
        <w:t xml:space="preserve"> </w:t>
      </w:r>
      <w:hyperlink r:id="rId5" w:tgtFrame="_blank" w:history="1">
        <w:r w:rsidRPr="00704A18">
          <w:rPr>
            <w:rFonts w:eastAsia="Times New Roman" w:cs="Arial"/>
            <w:color w:val="1155CC"/>
            <w:sz w:val="24"/>
            <w:szCs w:val="24"/>
            <w:u w:val="single"/>
            <w:lang w:eastAsia="pt-PT"/>
          </w:rPr>
          <w:t>do grupo de Princípios Físicos da Divisão Nuclear</w:t>
        </w:r>
      </w:hyperlink>
      <w:r w:rsidRPr="00704A18">
        <w:rPr>
          <w:rFonts w:eastAsia="Times New Roman" w:cs="Arial"/>
          <w:color w:val="222222"/>
          <w:sz w:val="24"/>
          <w:szCs w:val="24"/>
          <w:lang w:eastAsia="pt-PT"/>
        </w:rPr>
        <w:t>, no</w:t>
      </w:r>
      <w:r>
        <w:rPr>
          <w:rFonts w:eastAsia="Times New Roman" w:cs="Arial"/>
          <w:color w:val="222222"/>
          <w:sz w:val="24"/>
          <w:szCs w:val="24"/>
          <w:lang w:eastAsia="pt-PT"/>
        </w:rPr>
        <w:t xml:space="preserve"> </w:t>
      </w:r>
      <w:hyperlink r:id="rId6" w:tgtFrame="_blank" w:history="1">
        <w:r w:rsidRPr="00704A18">
          <w:rPr>
            <w:rFonts w:eastAsia="Times New Roman" w:cs="Arial"/>
            <w:color w:val="1155CC"/>
            <w:sz w:val="24"/>
            <w:szCs w:val="24"/>
            <w:u w:val="single"/>
            <w:lang w:eastAsia="pt-PT"/>
          </w:rPr>
          <w:t>Instituto Gulbenkian de Ciência (IGC; Portugal)</w:t>
        </w:r>
      </w:hyperlink>
      <w:r w:rsidRPr="00704A18">
        <w:rPr>
          <w:rFonts w:eastAsia="Times New Roman" w:cs="Arial"/>
          <w:color w:val="222222"/>
          <w:sz w:val="24"/>
          <w:szCs w:val="24"/>
          <w:lang w:eastAsia="pt-PT"/>
        </w:rPr>
        <w:t>, receberam agora bolsas de Jovem Investigadores do Programa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sidRPr="00704A18">
        <w:rPr>
          <w:rFonts w:eastAsia="Times New Roman" w:cs="Arial"/>
          <w:color w:val="222222"/>
          <w:sz w:val="24"/>
          <w:szCs w:val="24"/>
          <w:lang w:eastAsia="pt-PT"/>
        </w:rPr>
        <w:t xml:space="preserve">, </w:t>
      </w:r>
      <w:r>
        <w:rPr>
          <w:rFonts w:eastAsia="Times New Roman" w:cs="Arial"/>
          <w:color w:val="222222"/>
          <w:sz w:val="24"/>
          <w:szCs w:val="24"/>
          <w:lang w:eastAsia="pt-PT"/>
        </w:rPr>
        <w:t xml:space="preserve">no valor de 1,05 e 1,35 milhões </w:t>
      </w:r>
      <w:r w:rsidRPr="00704A18">
        <w:rPr>
          <w:rFonts w:eastAsia="Times New Roman" w:cs="Arial"/>
          <w:color w:val="222222"/>
          <w:sz w:val="24"/>
          <w:szCs w:val="24"/>
          <w:lang w:eastAsia="pt-PT"/>
        </w:rPr>
        <w:t>dólares respetivamente, por um período de 3 anos. Os projetos apresentados envolvem 3 ou 4 equipas de investigação de diferentes pontos do globo e são coordenados pelos cientistas em Portugal. Apenas 7 projetos Jovem Investigadores</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foram financiados este ano.</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r w:rsidRPr="00704A18">
        <w:rPr>
          <w:rFonts w:eastAsia="Times New Roman" w:cs="Arial"/>
          <w:color w:val="222222"/>
          <w:sz w:val="24"/>
          <w:szCs w:val="24"/>
          <w:lang w:eastAsia="pt-PT"/>
        </w:rPr>
        <w:t>O programa internacional da organização</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sidRPr="00704A18">
        <w:rPr>
          <w:rFonts w:eastAsia="Times New Roman" w:cs="Arial"/>
          <w:color w:val="222222"/>
          <w:sz w:val="24"/>
          <w:szCs w:val="24"/>
          <w:lang w:eastAsia="pt-PT"/>
        </w:rPr>
        <w:t>, (</w:t>
      </w:r>
      <w:proofErr w:type="spellStart"/>
      <w:r w:rsidRPr="00704A18">
        <w:rPr>
          <w:rFonts w:eastAsia="Times New Roman" w:cs="Arial"/>
          <w:i/>
          <w:iCs/>
          <w:color w:val="222222"/>
          <w:sz w:val="24"/>
          <w:szCs w:val="24"/>
          <w:lang w:eastAsia="pt-PT"/>
        </w:rPr>
        <w:t>International</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Science</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Program</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Organization</w:t>
      </w:r>
      <w:proofErr w:type="spellEnd"/>
      <w:r w:rsidRPr="00704A18">
        <w:rPr>
          <w:rFonts w:eastAsia="Times New Roman" w:cs="Arial"/>
          <w:i/>
          <w:iCs/>
          <w:color w:val="222222"/>
          <w:sz w:val="24"/>
          <w:szCs w:val="24"/>
          <w:lang w:eastAsia="pt-PT"/>
        </w:rPr>
        <w:t xml:space="preserve"> –</w:t>
      </w:r>
      <w:proofErr w:type="gramStart"/>
      <w:r w:rsidRPr="00704A18">
        <w:rPr>
          <w:rFonts w:eastAsia="Times New Roman" w:cs="Arial"/>
          <w:i/>
          <w:iCs/>
          <w:color w:val="222222"/>
          <w:sz w:val="24"/>
          <w:szCs w:val="24"/>
          <w:lang w:eastAsia="pt-PT"/>
        </w:rPr>
        <w:t>HFSPO</w:t>
      </w:r>
      <w:proofErr w:type="gramEnd"/>
      <w:r w:rsidRPr="00704A18">
        <w:rPr>
          <w:rFonts w:eastAsia="Times New Roman" w:cs="Arial"/>
          <w:color w:val="222222"/>
          <w:sz w:val="24"/>
          <w:szCs w:val="24"/>
          <w:lang w:eastAsia="pt-PT"/>
        </w:rPr>
        <w:t xml:space="preserve">) financia cientistas e projetos científicos de “investigação básica ou fundamental que tenham um potencial inovador </w:t>
      </w:r>
      <w:proofErr w:type="spellStart"/>
      <w:r w:rsidRPr="00704A18">
        <w:rPr>
          <w:rFonts w:eastAsia="Times New Roman" w:cs="Arial"/>
          <w:color w:val="222222"/>
          <w:sz w:val="24"/>
          <w:szCs w:val="24"/>
          <w:lang w:eastAsia="pt-PT"/>
        </w:rPr>
        <w:t>excepcional</w:t>
      </w:r>
      <w:proofErr w:type="spellEnd"/>
      <w:r w:rsidRPr="00704A18">
        <w:rPr>
          <w:rFonts w:eastAsia="Times New Roman" w:cs="Arial"/>
          <w:color w:val="222222"/>
          <w:sz w:val="24"/>
          <w:szCs w:val="24"/>
          <w:lang w:eastAsia="pt-PT"/>
        </w:rPr>
        <w:t xml:space="preserve"> e criativo, em diferentes áreas das ciências da vida”. Este financiamento é altamente competitivo, sendo a taxa de aprovação destas bolsas de apenas 3%.</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r w:rsidRPr="00704A18">
        <w:rPr>
          <w:rFonts w:eastAsia="Times New Roman" w:cs="Arial"/>
          <w:color w:val="222222"/>
          <w:sz w:val="24"/>
          <w:szCs w:val="24"/>
          <w:lang w:eastAsia="pt-PT"/>
        </w:rPr>
        <w:t>Ana Domingos, Portuguesa, estuda os mecanismos neuronais responsáveis pela degradação da gordura. Recentemente, a equipa de investigação liderada por Ana Domingos publicou um estudo na prestigiante revista científica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Cell</w:t>
      </w:r>
      <w:proofErr w:type="spellEnd"/>
      <w:r>
        <w:rPr>
          <w:rFonts w:eastAsia="Times New Roman" w:cs="Arial"/>
          <w:color w:val="222222"/>
          <w:sz w:val="24"/>
          <w:szCs w:val="24"/>
          <w:lang w:eastAsia="pt-PT"/>
        </w:rPr>
        <w:t xml:space="preserve"> onde estabeleceu</w:t>
      </w:r>
      <w:r w:rsidRPr="00704A18">
        <w:rPr>
          <w:rFonts w:eastAsia="Times New Roman" w:cs="Arial"/>
          <w:color w:val="222222"/>
          <w:sz w:val="24"/>
          <w:szCs w:val="24"/>
          <w:lang w:eastAsia="pt-PT"/>
        </w:rPr>
        <w:t xml:space="preserve">, pela primeira vez, que o tecido adiposo é inervado. “Nós determinámos que a ativação de neurónios simpáticos entre adipócitos promove a degradação da gordura e consequentemente a perda de massa gorda. Este resultado representa uma nova estratégia para a indução da perda de gordura e em última instância, pode traduzir-se numa nova terapia </w:t>
      </w:r>
      <w:proofErr w:type="spellStart"/>
      <w:r w:rsidRPr="00704A18">
        <w:rPr>
          <w:rFonts w:eastAsia="Times New Roman" w:cs="Arial"/>
          <w:color w:val="222222"/>
          <w:sz w:val="24"/>
          <w:szCs w:val="24"/>
          <w:lang w:eastAsia="pt-PT"/>
        </w:rPr>
        <w:t>anti-obesidade</w:t>
      </w:r>
      <w:proofErr w:type="spellEnd"/>
      <w:r w:rsidRPr="00704A18">
        <w:rPr>
          <w:rFonts w:eastAsia="Times New Roman" w:cs="Arial"/>
          <w:color w:val="222222"/>
          <w:sz w:val="24"/>
          <w:szCs w:val="24"/>
          <w:lang w:eastAsia="pt-PT"/>
        </w:rPr>
        <w:t xml:space="preserve"> que poderia ultrapassar os problemas relacionados com o emprego de fármacos no cérebro”, refere Ana Domingos. Neste projeto, Ana Domingos irá colaborar com os grupos de investigação de Paul Cohen (</w:t>
      </w:r>
      <w:proofErr w:type="spellStart"/>
      <w:r w:rsidRPr="00704A18">
        <w:rPr>
          <w:rFonts w:eastAsia="Times New Roman" w:cs="Arial"/>
          <w:color w:val="222222"/>
          <w:sz w:val="24"/>
          <w:szCs w:val="24"/>
          <w:lang w:eastAsia="pt-PT"/>
        </w:rPr>
        <w:t>Rockefeller</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University</w:t>
      </w:r>
      <w:proofErr w:type="spellEnd"/>
      <w:r w:rsidRPr="00704A18">
        <w:rPr>
          <w:rFonts w:eastAsia="Times New Roman" w:cs="Arial"/>
          <w:color w:val="222222"/>
          <w:sz w:val="24"/>
          <w:szCs w:val="24"/>
          <w:lang w:eastAsia="pt-PT"/>
        </w:rPr>
        <w:t xml:space="preserve">, USA) e Daniel </w:t>
      </w:r>
      <w:proofErr w:type="spellStart"/>
      <w:r w:rsidRPr="00704A18">
        <w:rPr>
          <w:rFonts w:eastAsia="Times New Roman" w:cs="Arial"/>
          <w:color w:val="222222"/>
          <w:sz w:val="24"/>
          <w:szCs w:val="24"/>
          <w:lang w:eastAsia="pt-PT"/>
        </w:rPr>
        <w:t>Razansky</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Institute</w:t>
      </w:r>
      <w:proofErr w:type="spellEnd"/>
      <w:r w:rsidRPr="00704A18">
        <w:rPr>
          <w:rFonts w:eastAsia="Times New Roman" w:cs="Arial"/>
          <w:color w:val="222222"/>
          <w:sz w:val="24"/>
          <w:szCs w:val="24"/>
          <w:lang w:eastAsia="pt-PT"/>
        </w:rPr>
        <w:t xml:space="preserve"> for </w:t>
      </w:r>
      <w:proofErr w:type="spellStart"/>
      <w:r w:rsidRPr="00704A18">
        <w:rPr>
          <w:rFonts w:eastAsia="Times New Roman" w:cs="Arial"/>
          <w:color w:val="222222"/>
          <w:sz w:val="24"/>
          <w:szCs w:val="24"/>
          <w:lang w:eastAsia="pt-PT"/>
        </w:rPr>
        <w:t>Biological</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and</w:t>
      </w:r>
      <w:proofErr w:type="spellEnd"/>
      <w:r w:rsidRPr="00704A18">
        <w:rPr>
          <w:rFonts w:eastAsia="Times New Roman" w:cs="Arial"/>
          <w:color w:val="222222"/>
          <w:sz w:val="24"/>
          <w:szCs w:val="24"/>
          <w:lang w:eastAsia="pt-PT"/>
        </w:rPr>
        <w:t xml:space="preserve"> Medical </w:t>
      </w:r>
      <w:proofErr w:type="spellStart"/>
      <w:r w:rsidRPr="00704A18">
        <w:rPr>
          <w:rFonts w:eastAsia="Times New Roman" w:cs="Arial"/>
          <w:color w:val="222222"/>
          <w:sz w:val="24"/>
          <w:szCs w:val="24"/>
          <w:lang w:eastAsia="pt-PT"/>
        </w:rPr>
        <w:t>Imaging</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University</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of</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Munich</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Germany</w:t>
      </w:r>
      <w:proofErr w:type="spellEnd"/>
      <w:r w:rsidRPr="00704A18">
        <w:rPr>
          <w:rFonts w:eastAsia="Times New Roman" w:cs="Arial"/>
          <w:color w:val="222222"/>
          <w:sz w:val="24"/>
          <w:szCs w:val="24"/>
          <w:lang w:eastAsia="pt-PT"/>
        </w:rPr>
        <w:t xml:space="preserve">) para compreenderem melhor a anatomia dos neurónios que rodeiam a gordura e a função que têm, combinando técnicas sofisticadas de genética e microscopia </w:t>
      </w:r>
      <w:proofErr w:type="spellStart"/>
      <w:r w:rsidRPr="00704A18">
        <w:rPr>
          <w:rFonts w:eastAsia="Times New Roman" w:cs="Arial"/>
          <w:color w:val="222222"/>
          <w:sz w:val="24"/>
          <w:szCs w:val="24"/>
          <w:lang w:eastAsia="pt-PT"/>
        </w:rPr>
        <w:t>optoacústica</w:t>
      </w:r>
      <w:proofErr w:type="spellEnd"/>
      <w:r w:rsidRPr="00704A18">
        <w:rPr>
          <w:rFonts w:eastAsia="Times New Roman" w:cs="Arial"/>
          <w:color w:val="222222"/>
          <w:sz w:val="24"/>
          <w:szCs w:val="24"/>
          <w:lang w:eastAsia="pt-PT"/>
        </w:rPr>
        <w:t xml:space="preserve">. A investigadora Portuguesa refere </w:t>
      </w:r>
      <w:proofErr w:type="gramStart"/>
      <w:r w:rsidRPr="00704A18">
        <w:rPr>
          <w:rFonts w:eastAsia="Times New Roman" w:cs="Arial"/>
          <w:color w:val="222222"/>
          <w:sz w:val="24"/>
          <w:szCs w:val="24"/>
          <w:lang w:eastAsia="pt-PT"/>
        </w:rPr>
        <w:t>que</w:t>
      </w:r>
      <w:proofErr w:type="gramEnd"/>
      <w:r w:rsidRPr="00704A18">
        <w:rPr>
          <w:rFonts w:eastAsia="Times New Roman" w:cs="Arial"/>
          <w:color w:val="222222"/>
          <w:sz w:val="24"/>
          <w:szCs w:val="24"/>
          <w:lang w:eastAsia="pt-PT"/>
        </w:rPr>
        <w:t>: “Para encontrar uma cura para a obesidade temos que estar na fronteira da investigação em obesidade o que muitas vezes requer interdisciplinaridade e estarmos dispostos a correr riscos – 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Pr>
          <w:rFonts w:eastAsia="Times New Roman" w:cs="Arial"/>
          <w:i/>
          <w:iCs/>
          <w:color w:val="222222"/>
          <w:sz w:val="24"/>
          <w:szCs w:val="24"/>
          <w:lang w:eastAsia="pt-PT"/>
        </w:rPr>
        <w:t xml:space="preserve"> </w:t>
      </w:r>
      <w:r w:rsidRPr="00704A18">
        <w:rPr>
          <w:rFonts w:eastAsia="Times New Roman" w:cs="Arial"/>
          <w:color w:val="222222"/>
          <w:sz w:val="24"/>
          <w:szCs w:val="24"/>
          <w:lang w:eastAsia="pt-PT"/>
        </w:rPr>
        <w:t>apenas financia projetos que tenham estas características”.</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r w:rsidRPr="00704A18">
        <w:rPr>
          <w:rFonts w:eastAsia="Times New Roman" w:cs="Arial"/>
          <w:color w:val="222222"/>
          <w:sz w:val="24"/>
          <w:szCs w:val="24"/>
          <w:lang w:eastAsia="pt-PT"/>
        </w:rPr>
        <w:t xml:space="preserve">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Suíço, estuda o posicionamento do núcleo e o papel que aí tem o esqueleto da célula, durante as primeiras fases do desenvolvimento da mosca da fruta. No projeto agora financiado,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propõe investigar o rearranjo espacial de diferentes moléculas dentro das células e o seu impacto durante o desenvolvimento do plano corporal do animal. Em particular, “estudamos como é que ocorre o seu posicionamento e porque é que as mesmas moléculas vão sempre para os mesmos locais, ou seja, como e porque é que o sistema é tão robusto”, explica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A maior limitação para compreenderem estes mecanismos prende-se com a complexidade de uma célula ou organismo. Por isso, neste projeto,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junta forças com os grupos de Martin </w:t>
      </w:r>
      <w:proofErr w:type="spellStart"/>
      <w:r w:rsidRPr="00704A18">
        <w:rPr>
          <w:rFonts w:eastAsia="Times New Roman" w:cs="Arial"/>
          <w:color w:val="222222"/>
          <w:sz w:val="24"/>
          <w:szCs w:val="24"/>
          <w:lang w:eastAsia="pt-PT"/>
        </w:rPr>
        <w:t>Loose</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Institute</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of</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Science</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and</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Technology</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Austria</w:t>
      </w:r>
      <w:proofErr w:type="spellEnd"/>
      <w:r w:rsidRPr="00704A18">
        <w:rPr>
          <w:rFonts w:eastAsia="Times New Roman" w:cs="Arial"/>
          <w:color w:val="222222"/>
          <w:sz w:val="24"/>
          <w:szCs w:val="24"/>
          <w:lang w:eastAsia="pt-PT"/>
        </w:rPr>
        <w:t xml:space="preserve">), Sebastian </w:t>
      </w:r>
      <w:proofErr w:type="spellStart"/>
      <w:r w:rsidRPr="00704A18">
        <w:rPr>
          <w:rFonts w:eastAsia="Times New Roman" w:cs="Arial"/>
          <w:color w:val="222222"/>
          <w:sz w:val="24"/>
          <w:szCs w:val="24"/>
          <w:lang w:eastAsia="pt-PT"/>
        </w:rPr>
        <w:t>Maurer</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Center</w:t>
      </w:r>
      <w:proofErr w:type="spellEnd"/>
      <w:r w:rsidRPr="00704A18">
        <w:rPr>
          <w:rFonts w:eastAsia="Times New Roman" w:cs="Arial"/>
          <w:color w:val="222222"/>
          <w:sz w:val="24"/>
          <w:szCs w:val="24"/>
          <w:lang w:eastAsia="pt-PT"/>
        </w:rPr>
        <w:t xml:space="preserve"> for </w:t>
      </w:r>
      <w:proofErr w:type="spellStart"/>
      <w:r w:rsidRPr="00704A18">
        <w:rPr>
          <w:rFonts w:eastAsia="Times New Roman" w:cs="Arial"/>
          <w:color w:val="222222"/>
          <w:sz w:val="24"/>
          <w:szCs w:val="24"/>
          <w:lang w:eastAsia="pt-PT"/>
        </w:rPr>
        <w:t>Genomic</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Regulation</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Spain</w:t>
      </w:r>
      <w:proofErr w:type="spellEnd"/>
      <w:r w:rsidRPr="00704A18">
        <w:rPr>
          <w:rFonts w:eastAsia="Times New Roman" w:cs="Arial"/>
          <w:color w:val="222222"/>
          <w:sz w:val="24"/>
          <w:szCs w:val="24"/>
          <w:lang w:eastAsia="pt-PT"/>
        </w:rPr>
        <w:t xml:space="preserve">) e Timothy </w:t>
      </w:r>
      <w:proofErr w:type="spellStart"/>
      <w:r w:rsidRPr="00704A18">
        <w:rPr>
          <w:rFonts w:eastAsia="Times New Roman" w:cs="Arial"/>
          <w:color w:val="222222"/>
          <w:sz w:val="24"/>
          <w:szCs w:val="24"/>
          <w:lang w:eastAsia="pt-PT"/>
        </w:rPr>
        <w:t>Saunders</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Mechanobiology</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Institute</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Singapore</w:t>
      </w:r>
      <w:proofErr w:type="spellEnd"/>
      <w:r w:rsidRPr="00704A18">
        <w:rPr>
          <w:rFonts w:eastAsia="Times New Roman" w:cs="Arial"/>
          <w:color w:val="222222"/>
          <w:sz w:val="24"/>
          <w:szCs w:val="24"/>
          <w:lang w:eastAsia="pt-PT"/>
        </w:rPr>
        <w:t>) para “reconstruir” bioquimicamente a organização espacial e temporal das moléculas numa célula artificial e visualizar o processo usando tecnologia de microscopia de ponta e de alta resolução.</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r w:rsidRPr="00704A18">
        <w:rPr>
          <w:rFonts w:eastAsia="Times New Roman" w:cs="Arial"/>
          <w:color w:val="222222"/>
          <w:sz w:val="24"/>
          <w:szCs w:val="24"/>
          <w:lang w:eastAsia="pt-PT"/>
        </w:rPr>
        <w:lastRenderedPageBreak/>
        <w:t xml:space="preserve">“Este financiamento permite que o nosso grupo aqui no IGC e os três parceiros trabalhem num </w:t>
      </w:r>
      <w:proofErr w:type="spellStart"/>
      <w:r w:rsidRPr="00704A18">
        <w:rPr>
          <w:rFonts w:eastAsia="Times New Roman" w:cs="Arial"/>
          <w:color w:val="222222"/>
          <w:sz w:val="24"/>
          <w:szCs w:val="24"/>
          <w:lang w:eastAsia="pt-PT"/>
        </w:rPr>
        <w:t>aspecto</w:t>
      </w:r>
      <w:proofErr w:type="spellEnd"/>
      <w:r w:rsidRPr="00704A18">
        <w:rPr>
          <w:rFonts w:eastAsia="Times New Roman" w:cs="Arial"/>
          <w:color w:val="222222"/>
          <w:sz w:val="24"/>
          <w:szCs w:val="24"/>
          <w:lang w:eastAsia="pt-PT"/>
        </w:rPr>
        <w:t xml:space="preserve"> importante da biologia que não foi ainda abordado mas que sempre suscitou muito interesse. A nossa equipa oferece uma combinação perfeita de experiência para tornar </w:t>
      </w:r>
      <w:proofErr w:type="gramStart"/>
      <w:r w:rsidRPr="00704A18">
        <w:rPr>
          <w:rFonts w:eastAsia="Times New Roman" w:cs="Arial"/>
          <w:color w:val="222222"/>
          <w:sz w:val="24"/>
          <w:szCs w:val="24"/>
          <w:lang w:eastAsia="pt-PT"/>
        </w:rPr>
        <w:t>este</w:t>
      </w:r>
      <w:proofErr w:type="gramEnd"/>
      <w:r w:rsidRPr="00704A18">
        <w:rPr>
          <w:rFonts w:eastAsia="Times New Roman" w:cs="Arial"/>
          <w:color w:val="222222"/>
          <w:sz w:val="24"/>
          <w:szCs w:val="24"/>
          <w:lang w:eastAsia="pt-PT"/>
        </w:rPr>
        <w:t xml:space="preserve"> ambicioso projeto </w:t>
      </w:r>
      <w:proofErr w:type="gramStart"/>
      <w:r w:rsidRPr="00704A18">
        <w:rPr>
          <w:rFonts w:eastAsia="Times New Roman" w:cs="Arial"/>
          <w:color w:val="222222"/>
          <w:sz w:val="24"/>
          <w:szCs w:val="24"/>
          <w:lang w:eastAsia="pt-PT"/>
        </w:rPr>
        <w:t>um</w:t>
      </w:r>
      <w:proofErr w:type="gramEnd"/>
      <w:r w:rsidRPr="00704A18">
        <w:rPr>
          <w:rFonts w:eastAsia="Times New Roman" w:cs="Arial"/>
          <w:color w:val="222222"/>
          <w:sz w:val="24"/>
          <w:szCs w:val="24"/>
          <w:lang w:eastAsia="pt-PT"/>
        </w:rPr>
        <w:t xml:space="preserve"> sucesso. É uma grande honra ver esta ideia reconhecida e ter os meios para a testar”, refere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acrescentando que “o Programa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tem um papel central no apoio a projetos de investigação de alto risco como este e é ao mesmo tempo prestigiante e de extrema importância para a ciência.”</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hyperlink r:id="rId7" w:tgtFrame="_blank" w:history="1">
        <w:r w:rsidRPr="00704A18">
          <w:rPr>
            <w:rFonts w:eastAsia="Times New Roman" w:cs="Arial"/>
            <w:color w:val="1155CC"/>
            <w:sz w:val="24"/>
            <w:szCs w:val="24"/>
            <w:u w:val="single"/>
            <w:lang w:eastAsia="pt-PT"/>
          </w:rPr>
          <w:t>Pode ler-se no comunicado da organização</w:t>
        </w:r>
      </w:hyperlink>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que a “</w:t>
      </w:r>
      <w:proofErr w:type="spellStart"/>
      <w:r w:rsidRPr="00704A18">
        <w:rPr>
          <w:rFonts w:eastAsia="Times New Roman" w:cs="Arial"/>
          <w:color w:val="222222"/>
          <w:sz w:val="24"/>
          <w:szCs w:val="24"/>
          <w:lang w:eastAsia="pt-PT"/>
        </w:rPr>
        <w:t>International</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Human</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Fronti</w:t>
      </w:r>
      <w:r>
        <w:rPr>
          <w:rFonts w:eastAsia="Times New Roman" w:cs="Arial"/>
          <w:color w:val="222222"/>
          <w:sz w:val="24"/>
          <w:szCs w:val="24"/>
          <w:lang w:eastAsia="pt-PT"/>
        </w:rPr>
        <w:t>er</w:t>
      </w:r>
      <w:proofErr w:type="spellEnd"/>
      <w:r>
        <w:rPr>
          <w:rFonts w:eastAsia="Times New Roman" w:cs="Arial"/>
          <w:color w:val="222222"/>
          <w:sz w:val="24"/>
          <w:szCs w:val="24"/>
          <w:lang w:eastAsia="pt-PT"/>
        </w:rPr>
        <w:t xml:space="preserve"> </w:t>
      </w:r>
      <w:proofErr w:type="spellStart"/>
      <w:r>
        <w:rPr>
          <w:rFonts w:eastAsia="Times New Roman" w:cs="Arial"/>
          <w:color w:val="222222"/>
          <w:sz w:val="24"/>
          <w:szCs w:val="24"/>
          <w:lang w:eastAsia="pt-PT"/>
        </w:rPr>
        <w:t>Science</w:t>
      </w:r>
      <w:proofErr w:type="spellEnd"/>
      <w:r>
        <w:rPr>
          <w:rFonts w:eastAsia="Times New Roman" w:cs="Arial"/>
          <w:color w:val="222222"/>
          <w:sz w:val="24"/>
          <w:szCs w:val="24"/>
          <w:lang w:eastAsia="pt-PT"/>
        </w:rPr>
        <w:t xml:space="preserve"> </w:t>
      </w:r>
      <w:proofErr w:type="spellStart"/>
      <w:r>
        <w:rPr>
          <w:rFonts w:eastAsia="Times New Roman" w:cs="Arial"/>
          <w:color w:val="222222"/>
          <w:sz w:val="24"/>
          <w:szCs w:val="24"/>
          <w:lang w:eastAsia="pt-PT"/>
        </w:rPr>
        <w:t>Program</w:t>
      </w:r>
      <w:proofErr w:type="spellEnd"/>
      <w:r>
        <w:rPr>
          <w:rFonts w:eastAsia="Times New Roman" w:cs="Arial"/>
          <w:color w:val="222222"/>
          <w:sz w:val="24"/>
          <w:szCs w:val="24"/>
          <w:lang w:eastAsia="pt-PT"/>
        </w:rPr>
        <w:t xml:space="preserve"> </w:t>
      </w:r>
      <w:proofErr w:type="spellStart"/>
      <w:r>
        <w:rPr>
          <w:rFonts w:eastAsia="Times New Roman" w:cs="Arial"/>
          <w:color w:val="222222"/>
          <w:sz w:val="24"/>
          <w:szCs w:val="24"/>
          <w:lang w:eastAsia="pt-PT"/>
        </w:rPr>
        <w:t>Organization</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(HFSP) irá atribuir cerca de 34 milhões de dólares para as 32 equipas de 2016. Os candidatos passaram por um rigoroso processo de seleção ao longo de um ano numa competição global que começou com 871 cartas de intenção envolvendo cientistas em 64 países diferentes em todo o mundo. Para além dos 7 financiamentos Jovens Investigadores (envolvendo 22 cientistas) foram atribuídas 25 financiamentos de programa (envolvendo 78 cientistas).”</w:t>
      </w: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p>
    <w:p w:rsidR="00704A18" w:rsidRPr="00704A18" w:rsidRDefault="00704A18" w:rsidP="00704A18">
      <w:pPr>
        <w:shd w:val="clear" w:color="auto" w:fill="FFFFFF"/>
        <w:spacing w:after="0" w:line="240" w:lineRule="auto"/>
        <w:jc w:val="both"/>
        <w:rPr>
          <w:rFonts w:eastAsia="Times New Roman" w:cs="Arial"/>
          <w:color w:val="222222"/>
          <w:sz w:val="24"/>
          <w:szCs w:val="24"/>
          <w:lang w:eastAsia="pt-PT"/>
        </w:rPr>
      </w:pP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Biografias:</w:t>
      </w: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Ana Domingos</w:t>
      </w:r>
      <w:proofErr w:type="gramStart"/>
      <w:r w:rsidRPr="00704A18">
        <w:rPr>
          <w:rFonts w:eastAsia="Times New Roman" w:cs="Arial"/>
          <w:color w:val="222222"/>
          <w:sz w:val="24"/>
          <w:szCs w:val="24"/>
          <w:lang w:eastAsia="pt-PT"/>
        </w:rPr>
        <w:t>,</w:t>
      </w:r>
      <w:proofErr w:type="gramEnd"/>
      <w:r w:rsidRPr="00704A18">
        <w:rPr>
          <w:rFonts w:eastAsia="Times New Roman" w:cs="Arial"/>
          <w:color w:val="222222"/>
          <w:sz w:val="24"/>
          <w:szCs w:val="24"/>
          <w:lang w:eastAsia="pt-PT"/>
        </w:rPr>
        <w:t xml:space="preserve"> é Investigadora Principal do laboratório de Obesidade no Instituto Gulbenkian de Ciência desde 2013. Licenciada em Matemática, pela Faculdade de Ciências da Universidade de Lisboa, Ana Domingos entrou no Programa Gulbenkian de Doutoramento em Biologia e Medicina em 1999. Mudou-se então para Nova Iorque, iniciando os seus estudos de doutoramento no laboratório de Leslie </w:t>
      </w:r>
      <w:proofErr w:type="spellStart"/>
      <w:r w:rsidRPr="00704A18">
        <w:rPr>
          <w:rFonts w:eastAsia="Times New Roman" w:cs="Arial"/>
          <w:color w:val="222222"/>
          <w:sz w:val="24"/>
          <w:szCs w:val="24"/>
          <w:lang w:eastAsia="pt-PT"/>
        </w:rPr>
        <w:t>Vosshall</w:t>
      </w:r>
      <w:proofErr w:type="spellEnd"/>
      <w:r w:rsidRPr="00704A18">
        <w:rPr>
          <w:rFonts w:eastAsia="Times New Roman" w:cs="Arial"/>
          <w:color w:val="222222"/>
          <w:sz w:val="24"/>
          <w:szCs w:val="24"/>
          <w:lang w:eastAsia="pt-PT"/>
        </w:rPr>
        <w:t xml:space="preserve">, na Universidade de </w:t>
      </w:r>
      <w:proofErr w:type="spellStart"/>
      <w:r w:rsidRPr="00704A18">
        <w:rPr>
          <w:rFonts w:eastAsia="Times New Roman" w:cs="Arial"/>
          <w:color w:val="222222"/>
          <w:sz w:val="24"/>
          <w:szCs w:val="24"/>
          <w:lang w:eastAsia="pt-PT"/>
        </w:rPr>
        <w:t>Rockefeller</w:t>
      </w:r>
      <w:proofErr w:type="spellEnd"/>
      <w:r w:rsidRPr="00704A18">
        <w:rPr>
          <w:rFonts w:eastAsia="Times New Roman" w:cs="Arial"/>
          <w:color w:val="222222"/>
          <w:sz w:val="24"/>
          <w:szCs w:val="24"/>
          <w:lang w:eastAsia="pt-PT"/>
        </w:rPr>
        <w:t xml:space="preserve">, onde caracterizou a neuroanatomia molecular do sistema olfativo de larvas da mosca da fruta, tendo sido usados estes dados como a primeira validação comportamental da Teoria Combinatória do olfato, proposta por Linda </w:t>
      </w:r>
      <w:proofErr w:type="spellStart"/>
      <w:r w:rsidRPr="00704A18">
        <w:rPr>
          <w:rFonts w:eastAsia="Times New Roman" w:cs="Arial"/>
          <w:color w:val="222222"/>
          <w:sz w:val="24"/>
          <w:szCs w:val="24"/>
          <w:lang w:eastAsia="pt-PT"/>
        </w:rPr>
        <w:t>Buck</w:t>
      </w:r>
      <w:proofErr w:type="spellEnd"/>
      <w:r w:rsidRPr="00704A18">
        <w:rPr>
          <w:rFonts w:eastAsia="Times New Roman" w:cs="Arial"/>
          <w:color w:val="222222"/>
          <w:sz w:val="24"/>
          <w:szCs w:val="24"/>
          <w:lang w:eastAsia="pt-PT"/>
        </w:rPr>
        <w:t xml:space="preserve"> e Richard Axel (Prémios Nobel em 2004). Em 2006, após ter concluído o seu doutoramento, Ana Domingos mudou-se para o laboratório de Genética Molecular, liderado por </w:t>
      </w:r>
      <w:proofErr w:type="spellStart"/>
      <w:r w:rsidRPr="00704A18">
        <w:rPr>
          <w:rFonts w:eastAsia="Times New Roman" w:cs="Arial"/>
          <w:color w:val="222222"/>
          <w:sz w:val="24"/>
          <w:szCs w:val="24"/>
          <w:lang w:eastAsia="pt-PT"/>
        </w:rPr>
        <w:t>Jeffrey</w:t>
      </w:r>
      <w:proofErr w:type="spellEnd"/>
      <w:r w:rsidRPr="00704A18">
        <w:rPr>
          <w:rFonts w:eastAsia="Times New Roman" w:cs="Arial"/>
          <w:color w:val="222222"/>
          <w:sz w:val="24"/>
          <w:szCs w:val="24"/>
          <w:lang w:eastAsia="pt-PT"/>
        </w:rPr>
        <w:t xml:space="preserve"> </w:t>
      </w:r>
      <w:proofErr w:type="spellStart"/>
      <w:r w:rsidRPr="00704A18">
        <w:rPr>
          <w:rFonts w:eastAsia="Times New Roman" w:cs="Arial"/>
          <w:color w:val="222222"/>
          <w:sz w:val="24"/>
          <w:szCs w:val="24"/>
          <w:lang w:eastAsia="pt-PT"/>
        </w:rPr>
        <w:t>Friedman</w:t>
      </w:r>
      <w:proofErr w:type="spellEnd"/>
      <w:r w:rsidRPr="00704A18">
        <w:rPr>
          <w:rFonts w:eastAsia="Times New Roman" w:cs="Arial"/>
          <w:color w:val="222222"/>
          <w:sz w:val="24"/>
          <w:szCs w:val="24"/>
          <w:lang w:eastAsia="pt-PT"/>
        </w:rPr>
        <w:t xml:space="preserve">, também na Universidade </w:t>
      </w:r>
      <w:proofErr w:type="spellStart"/>
      <w:r w:rsidRPr="00704A18">
        <w:rPr>
          <w:rFonts w:eastAsia="Times New Roman" w:cs="Arial"/>
          <w:color w:val="222222"/>
          <w:sz w:val="24"/>
          <w:szCs w:val="24"/>
          <w:lang w:eastAsia="pt-PT"/>
        </w:rPr>
        <w:t>Rockefeller</w:t>
      </w:r>
      <w:proofErr w:type="spellEnd"/>
      <w:r w:rsidRPr="00704A18">
        <w:rPr>
          <w:rFonts w:eastAsia="Times New Roman" w:cs="Arial"/>
          <w:color w:val="222222"/>
          <w:sz w:val="24"/>
          <w:szCs w:val="24"/>
          <w:lang w:eastAsia="pt-PT"/>
        </w:rPr>
        <w:t xml:space="preserve">, onde desenvolveu e aplicou as estratégias de dissecação de circuitos neuronais através da ativação ou inativação molecular dos seus componentes, usando agora modelos vertebrados e focando-se no sistema nervoso central. Ao longo dos seis anos do seu pós-doutoramento, Ana Domingos fez importantes contribuições sobre as bases moleculares e celulares para entender porque e como gostamos de açúcar, apresentando um novo mecanismo para explicar este problema de longa data. Em setembro de 2013, Ana Domingos regressou a Portugal e estabeleceu o seu grupo de investigação no IGC, onde continua a estudar as bases </w:t>
      </w:r>
      <w:proofErr w:type="spellStart"/>
      <w:r w:rsidRPr="00704A18">
        <w:rPr>
          <w:rFonts w:eastAsia="Times New Roman" w:cs="Arial"/>
          <w:color w:val="222222"/>
          <w:sz w:val="24"/>
          <w:szCs w:val="24"/>
          <w:lang w:eastAsia="pt-PT"/>
        </w:rPr>
        <w:t>neuromoleculares</w:t>
      </w:r>
      <w:proofErr w:type="spellEnd"/>
      <w:r w:rsidRPr="00704A18">
        <w:rPr>
          <w:rFonts w:eastAsia="Times New Roman" w:cs="Arial"/>
          <w:color w:val="222222"/>
          <w:sz w:val="24"/>
          <w:szCs w:val="24"/>
          <w:lang w:eastAsia="pt-PT"/>
        </w:rPr>
        <w:t xml:space="preserve"> da obesidade, num importante trabalho publicado recentemente na prestigiante revista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Cell</w:t>
      </w:r>
      <w:proofErr w:type="spellEnd"/>
      <w:r w:rsidRPr="00704A18">
        <w:rPr>
          <w:rFonts w:eastAsia="Times New Roman" w:cs="Arial"/>
          <w:i/>
          <w:iCs/>
          <w:color w:val="222222"/>
          <w:sz w:val="24"/>
          <w:szCs w:val="24"/>
          <w:lang w:eastAsia="pt-PT"/>
        </w:rPr>
        <w:t>,</w:t>
      </w:r>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onde mostra que a gordura tem terminais nervosos que fazem a ligação direta para o cérebro.</w:t>
      </w: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Página do Grupo:</w:t>
      </w:r>
      <w:r>
        <w:rPr>
          <w:rFonts w:eastAsia="Times New Roman" w:cs="Arial"/>
          <w:b/>
          <w:bCs/>
          <w:color w:val="222222"/>
          <w:sz w:val="24"/>
          <w:szCs w:val="24"/>
          <w:lang w:eastAsia="pt-PT"/>
        </w:rPr>
        <w:t xml:space="preserve"> </w:t>
      </w:r>
      <w:hyperlink r:id="rId8" w:tgtFrame="_blank" w:history="1">
        <w:r w:rsidRPr="00704A18">
          <w:rPr>
            <w:rFonts w:eastAsia="Times New Roman" w:cs="Arial"/>
            <w:color w:val="1155CC"/>
            <w:sz w:val="24"/>
            <w:szCs w:val="24"/>
            <w:u w:val="single"/>
            <w:lang w:eastAsia="pt-PT"/>
          </w:rPr>
          <w:t>http://www.igc.gulbenkian.pt/pages/groups.php/A=135___collection=groups___group=1</w:t>
        </w:r>
      </w:hyperlink>
    </w:p>
    <w:p w:rsidR="00704A18" w:rsidRPr="00704A18" w:rsidRDefault="00704A18" w:rsidP="00704A18">
      <w:pPr>
        <w:shd w:val="clear" w:color="auto" w:fill="FFFFFF"/>
        <w:spacing w:after="0" w:line="240" w:lineRule="auto"/>
        <w:rPr>
          <w:rFonts w:eastAsia="Times New Roman" w:cs="Arial"/>
          <w:color w:val="222222"/>
          <w:sz w:val="24"/>
          <w:szCs w:val="24"/>
          <w:lang w:eastAsia="pt-PT"/>
        </w:rPr>
      </w:pP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 xml:space="preserve">Ivo </w:t>
      </w:r>
      <w:proofErr w:type="spellStart"/>
      <w:r w:rsidRPr="00704A18">
        <w:rPr>
          <w:rFonts w:eastAsia="Times New Roman" w:cs="Arial"/>
          <w:b/>
          <w:bCs/>
          <w:color w:val="222222"/>
          <w:sz w:val="24"/>
          <w:szCs w:val="24"/>
          <w:lang w:eastAsia="pt-PT"/>
        </w:rPr>
        <w:t>Telley</w:t>
      </w:r>
      <w:proofErr w:type="spellEnd"/>
      <w:proofErr w:type="gramStart"/>
      <w:r>
        <w:rPr>
          <w:rFonts w:eastAsia="Times New Roman" w:cs="Arial"/>
          <w:color w:val="222222"/>
          <w:sz w:val="24"/>
          <w:szCs w:val="24"/>
          <w:lang w:eastAsia="pt-PT"/>
        </w:rPr>
        <w:t>,</w:t>
      </w:r>
      <w:proofErr w:type="gram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é Investigador Principal do grupo de Princí</w:t>
      </w:r>
      <w:r>
        <w:rPr>
          <w:rFonts w:eastAsia="Times New Roman" w:cs="Arial"/>
          <w:color w:val="222222"/>
          <w:sz w:val="24"/>
          <w:szCs w:val="24"/>
          <w:lang w:eastAsia="pt-PT"/>
        </w:rPr>
        <w:t xml:space="preserve">pios Físicos da Divisão Nuclear </w:t>
      </w:r>
      <w:r w:rsidRPr="00704A18">
        <w:rPr>
          <w:rFonts w:eastAsia="Times New Roman" w:cs="Arial"/>
          <w:color w:val="222222"/>
          <w:sz w:val="24"/>
          <w:szCs w:val="24"/>
          <w:lang w:eastAsia="pt-PT"/>
        </w:rPr>
        <w:t xml:space="preserve">no Instituto Gulbenkian de Ciência desde 2013. Após um bacharelato em Física em 1999, estudou Fisiologia e Biomecânica no ETH </w:t>
      </w:r>
      <w:proofErr w:type="spellStart"/>
      <w:r w:rsidRPr="00704A18">
        <w:rPr>
          <w:rFonts w:eastAsia="Times New Roman" w:cs="Arial"/>
          <w:color w:val="222222"/>
          <w:sz w:val="24"/>
          <w:szCs w:val="24"/>
          <w:lang w:eastAsia="pt-PT"/>
        </w:rPr>
        <w:t>Zurich</w:t>
      </w:r>
      <w:proofErr w:type="spellEnd"/>
      <w:r w:rsidRPr="00704A18">
        <w:rPr>
          <w:rFonts w:eastAsia="Times New Roman" w:cs="Arial"/>
          <w:color w:val="222222"/>
          <w:sz w:val="24"/>
          <w:szCs w:val="24"/>
          <w:lang w:eastAsia="pt-PT"/>
        </w:rPr>
        <w:t xml:space="preserve">, onde ficou depois de completar o mestrado em ciências naturais. Ivo </w:t>
      </w:r>
      <w:proofErr w:type="spellStart"/>
      <w:r w:rsidRPr="00704A18">
        <w:rPr>
          <w:rFonts w:eastAsia="Times New Roman" w:cs="Arial"/>
          <w:color w:val="222222"/>
          <w:sz w:val="24"/>
          <w:szCs w:val="24"/>
          <w:lang w:eastAsia="pt-PT"/>
        </w:rPr>
        <w:t>Telley</w:t>
      </w:r>
      <w:proofErr w:type="spellEnd"/>
      <w:proofErr w:type="gramStart"/>
      <w:r w:rsidRPr="00704A18">
        <w:rPr>
          <w:rFonts w:eastAsia="Times New Roman" w:cs="Arial"/>
          <w:color w:val="222222"/>
          <w:sz w:val="24"/>
          <w:szCs w:val="24"/>
          <w:lang w:eastAsia="pt-PT"/>
        </w:rPr>
        <w:t>,</w:t>
      </w:r>
      <w:proofErr w:type="gramEnd"/>
      <w:r w:rsidRPr="00704A18">
        <w:rPr>
          <w:rFonts w:eastAsia="Times New Roman" w:cs="Arial"/>
          <w:color w:val="222222"/>
          <w:sz w:val="24"/>
          <w:szCs w:val="24"/>
          <w:lang w:eastAsia="pt-PT"/>
        </w:rPr>
        <w:t xml:space="preserve"> continuou os seus estudos pós-graduados no</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Department</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of</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Mechanical</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Engineering</w:t>
      </w:r>
      <w:proofErr w:type="spellEnd"/>
      <w:r w:rsidRPr="00704A18">
        <w:rPr>
          <w:rFonts w:eastAsia="Times New Roman" w:cs="Arial"/>
          <w:color w:val="222222"/>
          <w:sz w:val="24"/>
          <w:szCs w:val="24"/>
          <w:lang w:eastAsia="pt-PT"/>
        </w:rPr>
        <w:t xml:space="preserve">, onde estudou a dinâmica dos sarcómeros e a sua implicação para as funções do músculo tendo obtido o doutoramento em 2006. Mudou-se para Heidelberg, </w:t>
      </w:r>
      <w:r w:rsidRPr="00704A18">
        <w:rPr>
          <w:rFonts w:eastAsia="Times New Roman" w:cs="Arial"/>
          <w:color w:val="222222"/>
          <w:sz w:val="24"/>
          <w:szCs w:val="24"/>
          <w:lang w:eastAsia="pt-PT"/>
        </w:rPr>
        <w:lastRenderedPageBreak/>
        <w:t>(Alemanha) para o prestigiante Laboratório Europeu de Biologia Molecular (EMBL), primeiro para 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Cell</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Biology</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and</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Biophysics</w:t>
      </w:r>
      <w:proofErr w:type="spellEnd"/>
      <w:r w:rsidRPr="00704A18">
        <w:rPr>
          <w:rFonts w:eastAsia="Times New Roman" w:cs="Arial"/>
          <w:i/>
          <w:iCs/>
          <w:color w:val="222222"/>
          <w:sz w:val="24"/>
          <w:szCs w:val="24"/>
          <w:lang w:eastAsia="pt-PT"/>
        </w:rPr>
        <w:t xml:space="preserve"> </w:t>
      </w:r>
      <w:proofErr w:type="spellStart"/>
      <w:proofErr w:type="gramStart"/>
      <w:r w:rsidRPr="00704A18">
        <w:rPr>
          <w:rFonts w:eastAsia="Times New Roman" w:cs="Arial"/>
          <w:i/>
          <w:iCs/>
          <w:color w:val="222222"/>
          <w:sz w:val="24"/>
          <w:szCs w:val="24"/>
          <w:lang w:eastAsia="pt-PT"/>
        </w:rPr>
        <w:t>Unit</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w:t>
      </w:r>
      <w:proofErr w:type="gramEnd"/>
      <w:r w:rsidRPr="00704A18">
        <w:rPr>
          <w:rFonts w:eastAsia="Times New Roman" w:cs="Arial"/>
          <w:color w:val="222222"/>
          <w:sz w:val="24"/>
          <w:szCs w:val="24"/>
          <w:lang w:eastAsia="pt-PT"/>
        </w:rPr>
        <w:t xml:space="preserve"> onde se interessou-se pelas proteínas motoras da célula, estudando-as ao nível das suas moléculas individuais e depois para 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Developmental</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Biology</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Unit</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 xml:space="preserve">Neste período,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e outro colega criaram e validaram um sistema de ensaios experimentais que permitem estudar e monitorizar a divisão de células numa placa de Petri. Em Junho de 2013, Ivo </w:t>
      </w:r>
      <w:proofErr w:type="spellStart"/>
      <w:r w:rsidRPr="00704A18">
        <w:rPr>
          <w:rFonts w:eastAsia="Times New Roman" w:cs="Arial"/>
          <w:color w:val="222222"/>
          <w:sz w:val="24"/>
          <w:szCs w:val="24"/>
          <w:lang w:eastAsia="pt-PT"/>
        </w:rPr>
        <w:t>Telley</w:t>
      </w:r>
      <w:proofErr w:type="spellEnd"/>
      <w:r w:rsidRPr="00704A18">
        <w:rPr>
          <w:rFonts w:eastAsia="Times New Roman" w:cs="Arial"/>
          <w:color w:val="222222"/>
          <w:sz w:val="24"/>
          <w:szCs w:val="24"/>
          <w:lang w:eastAsia="pt-PT"/>
        </w:rPr>
        <w:t xml:space="preserve"> estabeleceu o seu grupo de investigação independente no IGC onde estuda os princípios físicos da divisão celular, usando os ensaios experimentais criados.</w:t>
      </w: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Página do Grupo:</w:t>
      </w:r>
      <w:r>
        <w:rPr>
          <w:rFonts w:eastAsia="Times New Roman" w:cs="Arial"/>
          <w:b/>
          <w:bCs/>
          <w:color w:val="222222"/>
          <w:sz w:val="24"/>
          <w:szCs w:val="24"/>
          <w:lang w:eastAsia="pt-PT"/>
        </w:rPr>
        <w:t xml:space="preserve"> </w:t>
      </w:r>
      <w:hyperlink r:id="rId9" w:tgtFrame="_blank" w:history="1">
        <w:r w:rsidRPr="00704A18">
          <w:rPr>
            <w:rFonts w:eastAsia="Times New Roman" w:cs="Arial"/>
            <w:color w:val="1155CC"/>
            <w:sz w:val="24"/>
            <w:szCs w:val="24"/>
            <w:u w:val="single"/>
            <w:lang w:eastAsia="pt-PT"/>
          </w:rPr>
          <w:t>http://www.igc.gulbenkian.pt/pages/groups.php/A=137___collection=groups___group=1</w:t>
        </w:r>
      </w:hyperlink>
    </w:p>
    <w:p w:rsidR="00704A18" w:rsidRPr="00704A18" w:rsidRDefault="00704A18" w:rsidP="00704A18">
      <w:pPr>
        <w:shd w:val="clear" w:color="auto" w:fill="FFFFFF"/>
        <w:spacing w:after="0" w:line="240" w:lineRule="auto"/>
        <w:rPr>
          <w:rFonts w:eastAsia="Times New Roman" w:cs="Arial"/>
          <w:color w:val="222222"/>
          <w:sz w:val="24"/>
          <w:szCs w:val="24"/>
          <w:lang w:eastAsia="pt-PT"/>
        </w:rPr>
      </w:pP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Mais informações sobre o Programa</w:t>
      </w:r>
      <w:r>
        <w:rPr>
          <w:rFonts w:eastAsia="Times New Roman" w:cs="Arial"/>
          <w:b/>
          <w:bCs/>
          <w:color w:val="222222"/>
          <w:sz w:val="24"/>
          <w:szCs w:val="24"/>
          <w:lang w:eastAsia="pt-PT"/>
        </w:rPr>
        <w:t xml:space="preserve"> </w:t>
      </w:r>
      <w:proofErr w:type="spellStart"/>
      <w:r w:rsidRPr="00704A18">
        <w:rPr>
          <w:rFonts w:eastAsia="Times New Roman" w:cs="Arial"/>
          <w:b/>
          <w:bCs/>
          <w:i/>
          <w:iCs/>
          <w:color w:val="222222"/>
          <w:sz w:val="24"/>
          <w:szCs w:val="24"/>
          <w:lang w:eastAsia="pt-PT"/>
        </w:rPr>
        <w:t>Human</w:t>
      </w:r>
      <w:proofErr w:type="spellEnd"/>
      <w:r w:rsidRPr="00704A18">
        <w:rPr>
          <w:rFonts w:eastAsia="Times New Roman" w:cs="Arial"/>
          <w:b/>
          <w:bCs/>
          <w:i/>
          <w:iCs/>
          <w:color w:val="222222"/>
          <w:sz w:val="24"/>
          <w:szCs w:val="24"/>
          <w:lang w:eastAsia="pt-PT"/>
        </w:rPr>
        <w:t xml:space="preserve"> </w:t>
      </w:r>
      <w:proofErr w:type="spellStart"/>
      <w:r w:rsidRPr="00704A18">
        <w:rPr>
          <w:rFonts w:eastAsia="Times New Roman" w:cs="Arial"/>
          <w:b/>
          <w:bCs/>
          <w:i/>
          <w:iCs/>
          <w:color w:val="222222"/>
          <w:sz w:val="24"/>
          <w:szCs w:val="24"/>
          <w:lang w:eastAsia="pt-PT"/>
        </w:rPr>
        <w:t>Frontier</w:t>
      </w:r>
      <w:proofErr w:type="spellEnd"/>
      <w:r w:rsidRPr="00704A18">
        <w:rPr>
          <w:rFonts w:eastAsia="Times New Roman" w:cs="Arial"/>
          <w:b/>
          <w:bCs/>
          <w:color w:val="222222"/>
          <w:sz w:val="24"/>
          <w:szCs w:val="24"/>
          <w:lang w:eastAsia="pt-PT"/>
        </w:rPr>
        <w:t>:</w:t>
      </w: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hyperlink r:id="rId10" w:tgtFrame="_blank" w:history="1">
        <w:r w:rsidRPr="00704A18">
          <w:rPr>
            <w:rFonts w:eastAsia="Times New Roman" w:cs="Arial"/>
            <w:color w:val="1155CC"/>
            <w:sz w:val="24"/>
            <w:szCs w:val="24"/>
            <w:u w:val="single"/>
            <w:lang w:eastAsia="pt-PT"/>
          </w:rPr>
          <w:t>http://www.hfsp.org/awardees/newly-awarded</w:t>
        </w:r>
      </w:hyperlink>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color w:val="222222"/>
          <w:sz w:val="24"/>
          <w:szCs w:val="24"/>
          <w:lang w:eastAsia="pt-PT"/>
        </w:rPr>
        <w:t>O Programa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é um programa internacional de apoio à investigação implementado pela</w:t>
      </w:r>
      <w:r>
        <w:rPr>
          <w:rFonts w:eastAsia="Times New Roman" w:cs="Arial"/>
          <w:color w:val="222222"/>
          <w:sz w:val="24"/>
          <w:szCs w:val="24"/>
          <w:lang w:eastAsia="pt-PT"/>
        </w:rPr>
        <w:t xml:space="preserve"> </w:t>
      </w:r>
      <w:proofErr w:type="spellStart"/>
      <w:r w:rsidRPr="00704A18">
        <w:rPr>
          <w:rFonts w:eastAsia="Times New Roman" w:cs="Arial"/>
          <w:i/>
          <w:iCs/>
          <w:color w:val="222222"/>
          <w:sz w:val="24"/>
          <w:szCs w:val="24"/>
          <w:lang w:eastAsia="pt-PT"/>
        </w:rPr>
        <w:t>International</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Human</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Frontier</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Science</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Program</w:t>
      </w:r>
      <w:proofErr w:type="spellEnd"/>
      <w:r w:rsidRPr="00704A18">
        <w:rPr>
          <w:rFonts w:eastAsia="Times New Roman" w:cs="Arial"/>
          <w:i/>
          <w:iCs/>
          <w:color w:val="222222"/>
          <w:sz w:val="24"/>
          <w:szCs w:val="24"/>
          <w:lang w:eastAsia="pt-PT"/>
        </w:rPr>
        <w:t xml:space="preserve"> </w:t>
      </w:r>
      <w:proofErr w:type="spellStart"/>
      <w:r w:rsidRPr="00704A18">
        <w:rPr>
          <w:rFonts w:eastAsia="Times New Roman" w:cs="Arial"/>
          <w:i/>
          <w:iCs/>
          <w:color w:val="222222"/>
          <w:sz w:val="24"/>
          <w:szCs w:val="24"/>
          <w:lang w:eastAsia="pt-PT"/>
        </w:rPr>
        <w:t>Organization</w:t>
      </w:r>
      <w:proofErr w:type="spellEnd"/>
      <w:r>
        <w:rPr>
          <w:rFonts w:eastAsia="Times New Roman" w:cs="Arial"/>
          <w:color w:val="222222"/>
          <w:sz w:val="24"/>
          <w:szCs w:val="24"/>
          <w:lang w:eastAsia="pt-PT"/>
        </w:rPr>
        <w:t xml:space="preserve"> </w:t>
      </w:r>
      <w:r w:rsidRPr="00704A18">
        <w:rPr>
          <w:rFonts w:eastAsia="Times New Roman" w:cs="Arial"/>
          <w:color w:val="222222"/>
          <w:sz w:val="24"/>
          <w:szCs w:val="24"/>
          <w:lang w:eastAsia="pt-PT"/>
        </w:rPr>
        <w:t xml:space="preserve">(HFSPO), sediada em Estrasburgo (França). Este programa tem como </w:t>
      </w:r>
      <w:proofErr w:type="spellStart"/>
      <w:r w:rsidRPr="00704A18">
        <w:rPr>
          <w:rFonts w:eastAsia="Times New Roman" w:cs="Arial"/>
          <w:color w:val="222222"/>
          <w:sz w:val="24"/>
          <w:szCs w:val="24"/>
          <w:lang w:eastAsia="pt-PT"/>
        </w:rPr>
        <w:t>objectivos</w:t>
      </w:r>
      <w:proofErr w:type="spellEnd"/>
      <w:r w:rsidRPr="00704A18">
        <w:rPr>
          <w:rFonts w:eastAsia="Times New Roman" w:cs="Arial"/>
          <w:color w:val="222222"/>
          <w:sz w:val="24"/>
          <w:szCs w:val="24"/>
          <w:lang w:eastAsia="pt-PT"/>
        </w:rPr>
        <w:t xml:space="preserve"> promover a colaboração intercontinental e experiência em investigação interdisciplinar e de fronteira, focada nas ciências da vida. Esta organização recebe apoio financeiro dos governos ou conselhos da Austrália, Canadá, França, Alemanha, Índia, Itália, Japão, República da Coreia, Nova Zelândia, Noruega, Singapura, Suíça, Reino Unido, EUA e União Europeia.</w:t>
      </w: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p>
    <w:p w:rsidR="00704A18" w:rsidRPr="00704A18" w:rsidRDefault="00704A18" w:rsidP="00704A18">
      <w:pPr>
        <w:shd w:val="clear" w:color="auto" w:fill="FFFFFF"/>
        <w:spacing w:after="0" w:line="240" w:lineRule="auto"/>
        <w:rPr>
          <w:rFonts w:eastAsia="Times New Roman" w:cs="Arial"/>
          <w:color w:val="222222"/>
          <w:sz w:val="24"/>
          <w:szCs w:val="24"/>
          <w:lang w:eastAsia="pt-PT"/>
        </w:rPr>
      </w:pPr>
      <w:r w:rsidRPr="00704A18">
        <w:rPr>
          <w:rFonts w:eastAsia="Times New Roman" w:cs="Arial"/>
          <w:b/>
          <w:bCs/>
          <w:color w:val="222222"/>
          <w:sz w:val="24"/>
          <w:szCs w:val="24"/>
          <w:lang w:eastAsia="pt-PT"/>
        </w:rPr>
        <w:t>Créditos das imagens: Sandra Ribeiro</w:t>
      </w:r>
    </w:p>
    <w:p w:rsidR="00704A18" w:rsidRDefault="00704A18">
      <w:pPr>
        <w:rPr>
          <w:sz w:val="24"/>
          <w:szCs w:val="24"/>
        </w:rPr>
      </w:pPr>
    </w:p>
    <w:p w:rsidR="00704A18" w:rsidRDefault="00704A18">
      <w:pPr>
        <w:rPr>
          <w:rFonts w:cs="Arial"/>
          <w:color w:val="222222"/>
          <w:sz w:val="24"/>
          <w:szCs w:val="24"/>
          <w:shd w:val="clear" w:color="auto" w:fill="FFFFFF"/>
        </w:rPr>
      </w:pPr>
      <w:r w:rsidRPr="00704A18">
        <w:rPr>
          <w:rFonts w:cs="Arial"/>
          <w:color w:val="222222"/>
          <w:sz w:val="24"/>
          <w:szCs w:val="24"/>
          <w:shd w:val="clear" w:color="auto" w:fill="FFFFFF"/>
        </w:rPr>
        <w:t>Ana Mena (Comunicação de Ciência e Relações Externas - Instituto Gulbenkian de Ciência)</w:t>
      </w:r>
    </w:p>
    <w:p w:rsidR="00704A18" w:rsidRPr="00704A18" w:rsidRDefault="00704A18">
      <w:pPr>
        <w:rPr>
          <w:sz w:val="24"/>
          <w:szCs w:val="24"/>
        </w:rPr>
      </w:pPr>
      <w:r>
        <w:rPr>
          <w:rFonts w:cs="Arial"/>
          <w:color w:val="222222"/>
          <w:sz w:val="24"/>
          <w:szCs w:val="24"/>
          <w:shd w:val="clear" w:color="auto" w:fill="FFFFFF"/>
        </w:rPr>
        <w:t>Ciência na Imprensa Regional – Ciência Viva</w:t>
      </w:r>
    </w:p>
    <w:sectPr w:rsidR="00704A18" w:rsidRPr="00704A18" w:rsidSect="006D5B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2586D"/>
    <w:rsid w:val="00362D13"/>
    <w:rsid w:val="006D5B9A"/>
    <w:rsid w:val="00704A18"/>
    <w:rsid w:val="00943EA8"/>
    <w:rsid w:val="00B2586D"/>
    <w:rsid w:val="00D262E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9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704A18"/>
    <w:rPr>
      <w:color w:val="0000FF"/>
      <w:u w:val="single"/>
    </w:rPr>
  </w:style>
</w:styles>
</file>

<file path=word/webSettings.xml><?xml version="1.0" encoding="utf-8"?>
<w:webSettings xmlns:r="http://schemas.openxmlformats.org/officeDocument/2006/relationships" xmlns:w="http://schemas.openxmlformats.org/wordprocessingml/2006/main">
  <w:divs>
    <w:div w:id="858815846">
      <w:bodyDiv w:val="1"/>
      <w:marLeft w:val="0"/>
      <w:marRight w:val="0"/>
      <w:marTop w:val="0"/>
      <w:marBottom w:val="0"/>
      <w:divBdr>
        <w:top w:val="none" w:sz="0" w:space="0" w:color="auto"/>
        <w:left w:val="none" w:sz="0" w:space="0" w:color="auto"/>
        <w:bottom w:val="none" w:sz="0" w:space="0" w:color="auto"/>
        <w:right w:val="none" w:sz="0" w:space="0" w:color="auto"/>
      </w:divBdr>
      <w:divsChild>
        <w:div w:id="734398275">
          <w:marLeft w:val="0"/>
          <w:marRight w:val="0"/>
          <w:marTop w:val="0"/>
          <w:marBottom w:val="0"/>
          <w:divBdr>
            <w:top w:val="none" w:sz="0" w:space="0" w:color="auto"/>
            <w:left w:val="none" w:sz="0" w:space="0" w:color="auto"/>
            <w:bottom w:val="none" w:sz="0" w:space="0" w:color="auto"/>
            <w:right w:val="none" w:sz="0" w:space="0" w:color="auto"/>
          </w:divBdr>
        </w:div>
        <w:div w:id="358897891">
          <w:marLeft w:val="0"/>
          <w:marRight w:val="0"/>
          <w:marTop w:val="0"/>
          <w:marBottom w:val="0"/>
          <w:divBdr>
            <w:top w:val="none" w:sz="0" w:space="0" w:color="auto"/>
            <w:left w:val="none" w:sz="0" w:space="0" w:color="auto"/>
            <w:bottom w:val="none" w:sz="0" w:space="0" w:color="auto"/>
            <w:right w:val="none" w:sz="0" w:space="0" w:color="auto"/>
          </w:divBdr>
        </w:div>
        <w:div w:id="622924259">
          <w:marLeft w:val="0"/>
          <w:marRight w:val="0"/>
          <w:marTop w:val="0"/>
          <w:marBottom w:val="0"/>
          <w:divBdr>
            <w:top w:val="none" w:sz="0" w:space="0" w:color="auto"/>
            <w:left w:val="none" w:sz="0" w:space="0" w:color="auto"/>
            <w:bottom w:val="none" w:sz="0" w:space="0" w:color="auto"/>
            <w:right w:val="none" w:sz="0" w:space="0" w:color="auto"/>
          </w:divBdr>
        </w:div>
        <w:div w:id="962730541">
          <w:marLeft w:val="0"/>
          <w:marRight w:val="0"/>
          <w:marTop w:val="0"/>
          <w:marBottom w:val="0"/>
          <w:divBdr>
            <w:top w:val="none" w:sz="0" w:space="0" w:color="auto"/>
            <w:left w:val="none" w:sz="0" w:space="0" w:color="auto"/>
            <w:bottom w:val="none" w:sz="0" w:space="0" w:color="auto"/>
            <w:right w:val="none" w:sz="0" w:space="0" w:color="auto"/>
          </w:divBdr>
        </w:div>
        <w:div w:id="124541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c.gulbenkian.pt/pages/groups.php/A=135___collection=groups___group=1" TargetMode="External"/><Relationship Id="rId3" Type="http://schemas.openxmlformats.org/officeDocument/2006/relationships/webSettings" Target="webSettings.xml"/><Relationship Id="rId7" Type="http://schemas.openxmlformats.org/officeDocument/2006/relationships/hyperlink" Target="http://www.hfsp.org/sites/www.hfsp.org/files/HFSP%202016%20Research%20Grant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igc.gulbenkian.pt/pages/homepage.php" TargetMode="External"/><Relationship Id="rId11" Type="http://schemas.openxmlformats.org/officeDocument/2006/relationships/fontTable" Target="fontTable.xml"/><Relationship Id="rId5" Type="http://schemas.openxmlformats.org/officeDocument/2006/relationships/hyperlink" Target="http://wwwpt.igc.gulbenkian.pt/pages/groups.php/A=137___collection=groups___group=1" TargetMode="External"/><Relationship Id="rId10" Type="http://schemas.openxmlformats.org/officeDocument/2006/relationships/hyperlink" Target="http://www.hfsp.org/awardees/newly-awarded" TargetMode="External"/><Relationship Id="rId4" Type="http://schemas.openxmlformats.org/officeDocument/2006/relationships/hyperlink" Target="http://wwwpt.igc.gulbenkian.pt/pages/groups.php/A=135___collection=groups___group=1" TargetMode="External"/><Relationship Id="rId9" Type="http://schemas.openxmlformats.org/officeDocument/2006/relationships/hyperlink" Target="http://www.igc.gulbenkian.pt/pages/groups.php/A=137___collection=groups___group=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1458</Words>
  <Characters>7875</Characters>
  <Application>Microsoft Office Word</Application>
  <DocSecurity>0</DocSecurity>
  <Lines>65</Lines>
  <Paragraphs>18</Paragraphs>
  <ScaleCrop>false</ScaleCrop>
  <Company>PERSONAL</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4</cp:revision>
  <dcterms:created xsi:type="dcterms:W3CDTF">2016-03-29T15:18:00Z</dcterms:created>
  <dcterms:modified xsi:type="dcterms:W3CDTF">2016-03-29T15:25:00Z</dcterms:modified>
</cp:coreProperties>
</file>