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63447" w:rsidRDefault="00AC69FD">
      <w:pPr>
        <w:rPr>
          <w:sz w:val="32"/>
          <w:szCs w:val="32"/>
        </w:rPr>
      </w:pPr>
      <w:r w:rsidRPr="00C63447">
        <w:rPr>
          <w:sz w:val="32"/>
          <w:szCs w:val="32"/>
        </w:rPr>
        <w:t xml:space="preserve">Oxigénio no </w:t>
      </w:r>
      <w:r w:rsidR="005A174B" w:rsidRPr="00C63447">
        <w:rPr>
          <w:sz w:val="32"/>
          <w:szCs w:val="32"/>
        </w:rPr>
        <w:t>cometa</w:t>
      </w:r>
      <w:r w:rsidRPr="00C63447">
        <w:rPr>
          <w:sz w:val="32"/>
          <w:szCs w:val="32"/>
        </w:rPr>
        <w:t xml:space="preserve"> </w:t>
      </w:r>
      <w:r w:rsidR="00C63447" w:rsidRPr="00C63447">
        <w:rPr>
          <w:sz w:val="32"/>
          <w:szCs w:val="32"/>
          <w:shd w:val="clear" w:color="auto" w:fill="FFFFFF"/>
        </w:rPr>
        <w:t>67P/</w:t>
      </w:r>
      <w:proofErr w:type="spellStart"/>
      <w:r w:rsidR="00C63447" w:rsidRPr="00C63447">
        <w:rPr>
          <w:sz w:val="32"/>
          <w:szCs w:val="32"/>
          <w:shd w:val="clear" w:color="auto" w:fill="FFFFFF"/>
        </w:rPr>
        <w:t>Churyumov-Gerasimenko</w:t>
      </w:r>
      <w:proofErr w:type="spellEnd"/>
    </w:p>
    <w:p w:rsidR="005A174B" w:rsidRPr="005A174B" w:rsidRDefault="005A174B">
      <w:pPr>
        <w:rPr>
          <w:sz w:val="32"/>
          <w:szCs w:val="32"/>
        </w:rPr>
      </w:pPr>
    </w:p>
    <w:p w:rsidR="000336BD" w:rsidRPr="005A174B" w:rsidRDefault="00BE36AB" w:rsidP="0079060B">
      <w:pPr>
        <w:spacing w:after="0" w:line="360" w:lineRule="auto"/>
        <w:rPr>
          <w:sz w:val="24"/>
          <w:szCs w:val="24"/>
        </w:rPr>
      </w:pPr>
      <w:r w:rsidRPr="005A174B">
        <w:rPr>
          <w:sz w:val="24"/>
          <w:szCs w:val="24"/>
          <w:shd w:val="clear" w:color="auto" w:fill="FFFFFF"/>
        </w:rPr>
        <w:t xml:space="preserve">Para estudar </w:t>
      </w:r>
      <w:r w:rsidR="0079060B" w:rsidRPr="005A174B">
        <w:rPr>
          <w:sz w:val="24"/>
          <w:szCs w:val="24"/>
          <w:shd w:val="clear" w:color="auto" w:fill="FFFFFF"/>
        </w:rPr>
        <w:t xml:space="preserve">o </w:t>
      </w:r>
      <w:r w:rsidRPr="005A174B">
        <w:rPr>
          <w:sz w:val="24"/>
          <w:szCs w:val="24"/>
          <w:shd w:val="clear" w:color="auto" w:fill="FFFFFF"/>
        </w:rPr>
        <w:t>c</w:t>
      </w:r>
      <w:r w:rsidR="0079060B" w:rsidRPr="005A174B">
        <w:rPr>
          <w:sz w:val="24"/>
          <w:szCs w:val="24"/>
          <w:shd w:val="clear" w:color="auto" w:fill="FFFFFF"/>
        </w:rPr>
        <w:t>ometa 67P/</w:t>
      </w:r>
      <w:proofErr w:type="spellStart"/>
      <w:r w:rsidR="0079060B" w:rsidRPr="005A174B">
        <w:rPr>
          <w:sz w:val="24"/>
          <w:szCs w:val="24"/>
          <w:shd w:val="clear" w:color="auto" w:fill="FFFFFF"/>
        </w:rPr>
        <w:t>Churyumov-Gerasimenko</w:t>
      </w:r>
      <w:proofErr w:type="spellEnd"/>
      <w:r w:rsidRPr="005A174B">
        <w:rPr>
          <w:sz w:val="24"/>
          <w:szCs w:val="24"/>
          <w:shd w:val="clear" w:color="auto" w:fill="FFFFFF"/>
        </w:rPr>
        <w:t xml:space="preserve"> a Agência Espacial Europeia (ESA), de que Portugal é memb</w:t>
      </w:r>
      <w:r w:rsidR="000C3DCF" w:rsidRPr="005A174B">
        <w:rPr>
          <w:sz w:val="24"/>
          <w:szCs w:val="24"/>
          <w:shd w:val="clear" w:color="auto" w:fill="FFFFFF"/>
        </w:rPr>
        <w:t>ro, lançou em 2004 a sonda Rose</w:t>
      </w:r>
      <w:r w:rsidRPr="005A174B">
        <w:rPr>
          <w:sz w:val="24"/>
          <w:szCs w:val="24"/>
          <w:shd w:val="clear" w:color="auto" w:fill="FFFFFF"/>
        </w:rPr>
        <w:t>ta.</w:t>
      </w:r>
      <w:r w:rsidR="00E37850" w:rsidRPr="005A174B">
        <w:rPr>
          <w:sz w:val="24"/>
          <w:szCs w:val="24"/>
          <w:shd w:val="clear" w:color="auto" w:fill="FFFFFF"/>
        </w:rPr>
        <w:t xml:space="preserve"> Desde Agosto de 2014 que esta sonda orbita aquele cometa e tem enviado preciosa informação sobre a constituição do mesmo.</w:t>
      </w:r>
    </w:p>
    <w:p w:rsidR="00B27DB5" w:rsidRPr="005A174B" w:rsidRDefault="00E37850" w:rsidP="0079060B">
      <w:pPr>
        <w:spacing w:after="0" w:line="360" w:lineRule="auto"/>
        <w:rPr>
          <w:sz w:val="24"/>
          <w:szCs w:val="24"/>
          <w:shd w:val="clear" w:color="auto" w:fill="FFFFFF"/>
        </w:rPr>
      </w:pPr>
      <w:r w:rsidRPr="005A174B">
        <w:rPr>
          <w:sz w:val="24"/>
          <w:szCs w:val="24"/>
          <w:shd w:val="clear" w:color="auto" w:fill="FFFFFF"/>
        </w:rPr>
        <w:t>Recorde-se que o</w:t>
      </w:r>
      <w:r w:rsidR="00BE36AB" w:rsidRPr="005A174B">
        <w:rPr>
          <w:sz w:val="24"/>
          <w:szCs w:val="24"/>
          <w:shd w:val="clear" w:color="auto" w:fill="FFFFFF"/>
        </w:rPr>
        <w:t xml:space="preserve"> nome da sonda é uma referência à famosa </w:t>
      </w:r>
      <w:r w:rsidR="000C3DCF" w:rsidRPr="005A174B">
        <w:rPr>
          <w:sz w:val="24"/>
          <w:szCs w:val="24"/>
          <w:shd w:val="clear" w:color="auto" w:fill="FFFFFF"/>
        </w:rPr>
        <w:t>pedra de Roset</w:t>
      </w:r>
      <w:r w:rsidR="00BE36AB" w:rsidRPr="005A174B">
        <w:rPr>
          <w:sz w:val="24"/>
          <w:szCs w:val="24"/>
          <w:shd w:val="clear" w:color="auto" w:fill="FFFFFF"/>
        </w:rPr>
        <w:t xml:space="preserve">a que, no início do século XIX, permitiu ao egiptólogo francês Jean-François </w:t>
      </w:r>
      <w:proofErr w:type="spellStart"/>
      <w:r w:rsidR="00BE36AB" w:rsidRPr="005A174B">
        <w:rPr>
          <w:sz w:val="24"/>
          <w:szCs w:val="24"/>
          <w:shd w:val="clear" w:color="auto" w:fill="FFFFFF"/>
        </w:rPr>
        <w:t>Champollion</w:t>
      </w:r>
      <w:proofErr w:type="spellEnd"/>
      <w:r w:rsidR="00BE36AB" w:rsidRPr="005A174B">
        <w:rPr>
          <w:sz w:val="24"/>
          <w:szCs w:val="24"/>
          <w:shd w:val="clear" w:color="auto" w:fill="FFFFFF"/>
        </w:rPr>
        <w:t xml:space="preserve"> descodificar os hieróglifos egípcios. </w:t>
      </w:r>
      <w:r w:rsidRPr="005A174B">
        <w:rPr>
          <w:sz w:val="24"/>
          <w:szCs w:val="24"/>
          <w:shd w:val="clear" w:color="auto" w:fill="FFFFFF"/>
        </w:rPr>
        <w:t xml:space="preserve">Neste mesmo espírito descodificador, revelador do desconhecido, os cientistas </w:t>
      </w:r>
      <w:r w:rsidR="000C3DCF" w:rsidRPr="005A174B">
        <w:rPr>
          <w:sz w:val="24"/>
          <w:szCs w:val="24"/>
          <w:shd w:val="clear" w:color="auto" w:fill="FFFFFF"/>
        </w:rPr>
        <w:t>da missão Roset</w:t>
      </w:r>
      <w:r w:rsidR="00F41717" w:rsidRPr="005A174B">
        <w:rPr>
          <w:sz w:val="24"/>
          <w:szCs w:val="24"/>
          <w:shd w:val="clear" w:color="auto" w:fill="FFFFFF"/>
        </w:rPr>
        <w:t>a e</w:t>
      </w:r>
      <w:r w:rsidRPr="005A174B">
        <w:rPr>
          <w:sz w:val="24"/>
          <w:szCs w:val="24"/>
          <w:shd w:val="clear" w:color="auto" w:fill="FFFFFF"/>
        </w:rPr>
        <w:t>speram</w:t>
      </w:r>
      <w:r w:rsidR="00BE36AB" w:rsidRPr="005A174B">
        <w:rPr>
          <w:sz w:val="24"/>
          <w:szCs w:val="24"/>
          <w:shd w:val="clear" w:color="auto" w:fill="FFFFFF"/>
        </w:rPr>
        <w:t xml:space="preserve"> que </w:t>
      </w:r>
      <w:r w:rsidRPr="005A174B">
        <w:rPr>
          <w:sz w:val="24"/>
          <w:szCs w:val="24"/>
          <w:shd w:val="clear" w:color="auto" w:fill="FFFFFF"/>
        </w:rPr>
        <w:t xml:space="preserve">os dados por ela captados </w:t>
      </w:r>
      <w:r w:rsidR="00BE36AB" w:rsidRPr="005A174B">
        <w:rPr>
          <w:sz w:val="24"/>
          <w:szCs w:val="24"/>
          <w:shd w:val="clear" w:color="auto" w:fill="FFFFFF"/>
        </w:rPr>
        <w:t>contribuam para que possamos compreender melhor o nascimento do nosso Sistema Solar.</w:t>
      </w:r>
      <w:r w:rsidR="00CC0DDF" w:rsidRPr="005A174B">
        <w:rPr>
          <w:sz w:val="24"/>
          <w:szCs w:val="24"/>
          <w:shd w:val="clear" w:color="auto" w:fill="FFFFFF"/>
        </w:rPr>
        <w:t xml:space="preserve"> É que os cometas são “testemunhos” gelados dos primórdios </w:t>
      </w:r>
      <w:r w:rsidR="00F41717" w:rsidRPr="005A174B">
        <w:rPr>
          <w:sz w:val="24"/>
          <w:szCs w:val="24"/>
          <w:shd w:val="clear" w:color="auto" w:fill="FFFFFF"/>
        </w:rPr>
        <w:t>do Sistema S</w:t>
      </w:r>
      <w:r w:rsidR="00CC0DDF" w:rsidRPr="005A174B">
        <w:rPr>
          <w:sz w:val="24"/>
          <w:szCs w:val="24"/>
          <w:shd w:val="clear" w:color="auto" w:fill="FFFFFF"/>
        </w:rPr>
        <w:t xml:space="preserve">olar e o conhecimento da sua composição física e química pode contribuir para validar, ou não, as teorias </w:t>
      </w:r>
      <w:r w:rsidR="0079060B" w:rsidRPr="005A174B">
        <w:rPr>
          <w:sz w:val="24"/>
          <w:szCs w:val="24"/>
          <w:shd w:val="clear" w:color="auto" w:fill="FFFFFF"/>
        </w:rPr>
        <w:t xml:space="preserve">que temos hoje </w:t>
      </w:r>
      <w:r w:rsidR="00CC0DDF" w:rsidRPr="005A174B">
        <w:rPr>
          <w:sz w:val="24"/>
          <w:szCs w:val="24"/>
          <w:shd w:val="clear" w:color="auto" w:fill="FFFFFF"/>
        </w:rPr>
        <w:t>sobre o nascimento, formação e evolução do sistema planetário a que pertencemos.</w:t>
      </w:r>
    </w:p>
    <w:p w:rsidR="000C3DCF" w:rsidRPr="005A174B" w:rsidRDefault="000C3DCF" w:rsidP="0079060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22222"/>
        </w:rPr>
      </w:pPr>
      <w:r w:rsidRPr="005A174B">
        <w:rPr>
          <w:rFonts w:asciiTheme="minorHAnsi" w:hAnsiTheme="minorHAnsi"/>
          <w:color w:val="222222"/>
        </w:rPr>
        <w:t>Entre Setembro de 2014 e Março de 2015</w:t>
      </w:r>
      <w:r w:rsidR="0079060B" w:rsidRPr="005A174B">
        <w:rPr>
          <w:rFonts w:asciiTheme="minorHAnsi" w:hAnsiTheme="minorHAnsi"/>
          <w:color w:val="222222"/>
        </w:rPr>
        <w:t>,</w:t>
      </w:r>
      <w:r w:rsidRPr="005A174B">
        <w:rPr>
          <w:rFonts w:asciiTheme="minorHAnsi" w:hAnsiTheme="minorHAnsi"/>
          <w:color w:val="222222"/>
        </w:rPr>
        <w:t xml:space="preserve"> o espectrómetro de massa ROSINA</w:t>
      </w:r>
      <w:r w:rsidR="00850528">
        <w:rPr>
          <w:rFonts w:asciiTheme="minorHAnsi" w:hAnsiTheme="minorHAnsi"/>
          <w:color w:val="222222"/>
        </w:rPr>
        <w:t>-DFMS</w:t>
      </w:r>
      <w:r w:rsidRPr="005A174B">
        <w:rPr>
          <w:rFonts w:asciiTheme="minorHAnsi" w:hAnsiTheme="minorHAnsi"/>
          <w:color w:val="222222"/>
        </w:rPr>
        <w:t>, instalado a bordo da sonda</w:t>
      </w:r>
      <w:r w:rsidRPr="005A174B">
        <w:rPr>
          <w:rStyle w:val="apple-converted-space"/>
          <w:rFonts w:asciiTheme="minorHAnsi" w:hAnsiTheme="minorHAnsi"/>
          <w:color w:val="222222"/>
        </w:rPr>
        <w:t xml:space="preserve"> </w:t>
      </w:r>
      <w:r w:rsidRPr="005A174B">
        <w:rPr>
          <w:rStyle w:val="nfase"/>
          <w:rFonts w:asciiTheme="minorHAnsi" w:hAnsiTheme="minorHAnsi"/>
          <w:color w:val="222222"/>
        </w:rPr>
        <w:t>Roseta</w:t>
      </w:r>
      <w:r w:rsidRPr="005A174B">
        <w:rPr>
          <w:rStyle w:val="nfase"/>
          <w:rFonts w:asciiTheme="minorHAnsi" w:hAnsiTheme="minorHAnsi"/>
          <w:i w:val="0"/>
          <w:color w:val="222222"/>
        </w:rPr>
        <w:t>,</w:t>
      </w:r>
      <w:r w:rsidRPr="005A174B">
        <w:rPr>
          <w:rStyle w:val="apple-converted-space"/>
          <w:rFonts w:asciiTheme="minorHAnsi" w:hAnsiTheme="minorHAnsi"/>
          <w:i/>
          <w:iCs/>
          <w:color w:val="222222"/>
        </w:rPr>
        <w:t xml:space="preserve"> </w:t>
      </w:r>
      <w:r w:rsidRPr="005A174B">
        <w:rPr>
          <w:rFonts w:asciiTheme="minorHAnsi" w:hAnsiTheme="minorHAnsi"/>
          <w:color w:val="222222"/>
        </w:rPr>
        <w:t xml:space="preserve">realizou medições dos gases da atmosfera do cometa. Estes dados foram estudados por uma equipa internacional liderada por André </w:t>
      </w:r>
      <w:proofErr w:type="spellStart"/>
      <w:r w:rsidRPr="005A174B">
        <w:rPr>
          <w:rFonts w:asciiTheme="minorHAnsi" w:hAnsiTheme="minorHAnsi"/>
          <w:color w:val="222222"/>
        </w:rPr>
        <w:t>Bieler</w:t>
      </w:r>
      <w:proofErr w:type="spellEnd"/>
      <w:r w:rsidRPr="005A174B">
        <w:rPr>
          <w:rFonts w:asciiTheme="minorHAnsi" w:hAnsiTheme="minorHAnsi"/>
          <w:color w:val="222222"/>
        </w:rPr>
        <w:t>, da Universidade do Michigan (EUA), e revelaram que o oxigénio molecular (O</w:t>
      </w:r>
      <w:r w:rsidRPr="005A174B">
        <w:rPr>
          <w:rFonts w:asciiTheme="minorHAnsi" w:hAnsiTheme="minorHAnsi"/>
          <w:color w:val="222222"/>
          <w:vertAlign w:val="subscript"/>
        </w:rPr>
        <w:t>2</w:t>
      </w:r>
      <w:r w:rsidR="0079060B" w:rsidRPr="005A174B">
        <w:rPr>
          <w:rFonts w:asciiTheme="minorHAnsi" w:hAnsiTheme="minorHAnsi"/>
          <w:color w:val="222222"/>
        </w:rPr>
        <w:t xml:space="preserve">) é o </w:t>
      </w:r>
      <w:r w:rsidRPr="005A174B">
        <w:rPr>
          <w:rFonts w:asciiTheme="minorHAnsi" w:hAnsiTheme="minorHAnsi"/>
          <w:color w:val="222222"/>
        </w:rPr>
        <w:t xml:space="preserve">quarto gás mais comum na atmosfera </w:t>
      </w:r>
      <w:r w:rsidR="0079060B" w:rsidRPr="005A174B">
        <w:rPr>
          <w:rFonts w:asciiTheme="minorHAnsi" w:hAnsiTheme="minorHAnsi"/>
          <w:color w:val="222222"/>
        </w:rPr>
        <w:t xml:space="preserve">da cabeleira </w:t>
      </w:r>
      <w:r w:rsidRPr="005A174B">
        <w:rPr>
          <w:rFonts w:asciiTheme="minorHAnsi" w:hAnsiTheme="minorHAnsi"/>
          <w:color w:val="222222"/>
        </w:rPr>
        <w:t>do cometa, a seguir à água, ao monóxido de c</w:t>
      </w:r>
      <w:r w:rsidR="0079060B" w:rsidRPr="005A174B">
        <w:rPr>
          <w:rFonts w:asciiTheme="minorHAnsi" w:hAnsiTheme="minorHAnsi"/>
          <w:color w:val="222222"/>
        </w:rPr>
        <w:t>arbono e ao dióxido de carbono</w:t>
      </w:r>
      <w:r w:rsidRPr="005A174B">
        <w:rPr>
          <w:rFonts w:asciiTheme="minorHAnsi" w:hAnsiTheme="minorHAnsi"/>
          <w:color w:val="222222"/>
        </w:rPr>
        <w:t xml:space="preserve">. Os resultados dessas medições e a </w:t>
      </w:r>
      <w:proofErr w:type="spellStart"/>
      <w:r w:rsidRPr="005A174B">
        <w:rPr>
          <w:rFonts w:asciiTheme="minorHAnsi" w:hAnsiTheme="minorHAnsi"/>
          <w:color w:val="222222"/>
        </w:rPr>
        <w:t>respectiva</w:t>
      </w:r>
      <w:proofErr w:type="spellEnd"/>
      <w:r w:rsidRPr="005A174B">
        <w:rPr>
          <w:rFonts w:asciiTheme="minorHAnsi" w:hAnsiTheme="minorHAnsi"/>
          <w:color w:val="222222"/>
        </w:rPr>
        <w:t xml:space="preserve"> i</w:t>
      </w:r>
      <w:r w:rsidR="00DD774C">
        <w:rPr>
          <w:rFonts w:asciiTheme="minorHAnsi" w:hAnsiTheme="minorHAnsi"/>
          <w:color w:val="222222"/>
        </w:rPr>
        <w:t>nterpretação foram publicados na</w:t>
      </w:r>
      <w:r w:rsidRPr="005A174B">
        <w:rPr>
          <w:rFonts w:asciiTheme="minorHAnsi" w:hAnsiTheme="minorHAnsi"/>
          <w:color w:val="222222"/>
        </w:rPr>
        <w:t xml:space="preserve"> revista </w:t>
      </w:r>
      <w:proofErr w:type="spellStart"/>
      <w:r w:rsidRPr="005A174B">
        <w:rPr>
          <w:rFonts w:asciiTheme="minorHAnsi" w:hAnsiTheme="minorHAnsi"/>
          <w:color w:val="222222"/>
        </w:rPr>
        <w:t>Nature</w:t>
      </w:r>
      <w:proofErr w:type="spellEnd"/>
      <w:r w:rsidRPr="005A174B">
        <w:rPr>
          <w:rFonts w:asciiTheme="minorHAnsi" w:hAnsiTheme="minorHAnsi"/>
          <w:color w:val="222222"/>
        </w:rPr>
        <w:t xml:space="preserve"> da semana que passou</w:t>
      </w:r>
      <w:r w:rsidR="0079060B" w:rsidRPr="005A174B">
        <w:rPr>
          <w:rFonts w:asciiTheme="minorHAnsi" w:hAnsiTheme="minorHAnsi"/>
          <w:color w:val="222222"/>
        </w:rPr>
        <w:t xml:space="preserve"> (http://www.nature.com/nature/journal/v526/n7575/full/nature15707.html)</w:t>
      </w:r>
      <w:r w:rsidRPr="005A174B">
        <w:rPr>
          <w:rFonts w:asciiTheme="minorHAnsi" w:hAnsiTheme="minorHAnsi"/>
          <w:color w:val="222222"/>
        </w:rPr>
        <w:t>.</w:t>
      </w:r>
    </w:p>
    <w:p w:rsidR="009845C1" w:rsidRDefault="000C3DCF" w:rsidP="0079060B">
      <w:pPr>
        <w:spacing w:after="0" w:line="360" w:lineRule="auto"/>
        <w:rPr>
          <w:sz w:val="24"/>
          <w:szCs w:val="24"/>
          <w:shd w:val="clear" w:color="auto" w:fill="FFFFFF"/>
        </w:rPr>
      </w:pPr>
      <w:r w:rsidRPr="005A174B">
        <w:rPr>
          <w:sz w:val="24"/>
          <w:szCs w:val="24"/>
          <w:shd w:val="clear" w:color="auto" w:fill="FFFFFF"/>
        </w:rPr>
        <w:t>E</w:t>
      </w:r>
      <w:r w:rsidR="00BE36AB" w:rsidRPr="005A174B">
        <w:rPr>
          <w:sz w:val="24"/>
          <w:szCs w:val="24"/>
          <w:shd w:val="clear" w:color="auto" w:fill="FFFFFF"/>
        </w:rPr>
        <w:t>sta descoberta é importante porque</w:t>
      </w:r>
      <w:r w:rsidRPr="005A174B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BE36AB" w:rsidRPr="005A174B">
        <w:rPr>
          <w:rStyle w:val="Forte"/>
          <w:b w:val="0"/>
          <w:sz w:val="24"/>
          <w:szCs w:val="24"/>
          <w:shd w:val="clear" w:color="auto" w:fill="FFFFFF"/>
        </w:rPr>
        <w:t xml:space="preserve">é a primeira vez que é descoberto oxigénio molecular na nuvem de gás </w:t>
      </w:r>
      <w:r w:rsidR="00DD774C">
        <w:rPr>
          <w:rStyle w:val="Forte"/>
          <w:b w:val="0"/>
          <w:sz w:val="24"/>
          <w:szCs w:val="24"/>
          <w:shd w:val="clear" w:color="auto" w:fill="FFFFFF"/>
        </w:rPr>
        <w:t xml:space="preserve">(coma ou cabeleira) </w:t>
      </w:r>
      <w:r w:rsidR="00BE36AB" w:rsidRPr="005A174B">
        <w:rPr>
          <w:rStyle w:val="Forte"/>
          <w:b w:val="0"/>
          <w:sz w:val="24"/>
          <w:szCs w:val="24"/>
          <w:shd w:val="clear" w:color="auto" w:fill="FFFFFF"/>
        </w:rPr>
        <w:t>de um cometa</w:t>
      </w:r>
      <w:r w:rsidR="00BE36AB" w:rsidRPr="005A174B">
        <w:rPr>
          <w:b/>
          <w:sz w:val="24"/>
          <w:szCs w:val="24"/>
          <w:shd w:val="clear" w:color="auto" w:fill="FFFFFF"/>
        </w:rPr>
        <w:t>.</w:t>
      </w:r>
      <w:r w:rsidR="00BE36AB" w:rsidRPr="005A174B">
        <w:rPr>
          <w:sz w:val="24"/>
          <w:szCs w:val="24"/>
          <w:shd w:val="clear" w:color="auto" w:fill="FFFFFF"/>
        </w:rPr>
        <w:t xml:space="preserve"> Antes disso, e além da Terra, só tinha sido encontrado O</w:t>
      </w:r>
      <w:r w:rsidR="00BE36AB" w:rsidRPr="005A174B">
        <w:rPr>
          <w:sz w:val="24"/>
          <w:szCs w:val="24"/>
          <w:shd w:val="clear" w:color="auto" w:fill="FFFFFF"/>
          <w:vertAlign w:val="subscript"/>
        </w:rPr>
        <w:t>2</w:t>
      </w:r>
      <w:r w:rsidR="00BE36AB" w:rsidRPr="005A174B">
        <w:rPr>
          <w:sz w:val="24"/>
          <w:szCs w:val="24"/>
          <w:shd w:val="clear" w:color="auto" w:fill="FFFFFF"/>
        </w:rPr>
        <w:t xml:space="preserve"> em </w:t>
      </w:r>
      <w:r w:rsidR="00DD774C">
        <w:rPr>
          <w:sz w:val="24"/>
          <w:szCs w:val="24"/>
          <w:shd w:val="clear" w:color="auto" w:fill="FFFFFF"/>
        </w:rPr>
        <w:t>duas nuvens interestelares e em</w:t>
      </w:r>
      <w:r w:rsidR="00BE36AB" w:rsidRPr="005A174B">
        <w:rPr>
          <w:sz w:val="24"/>
          <w:szCs w:val="24"/>
          <w:shd w:val="clear" w:color="auto" w:fill="FFFFFF"/>
        </w:rPr>
        <w:t xml:space="preserve"> luas de Júpiter ou Saturno.</w:t>
      </w:r>
    </w:p>
    <w:p w:rsidR="00DD774C" w:rsidRPr="005A174B" w:rsidRDefault="00DD774C" w:rsidP="00DD774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22222"/>
        </w:rPr>
      </w:pPr>
      <w:r w:rsidRPr="005A174B">
        <w:rPr>
          <w:rFonts w:asciiTheme="minorHAnsi" w:hAnsiTheme="minorHAnsi"/>
          <w:color w:val="222222"/>
        </w:rPr>
        <w:t xml:space="preserve">Se as moléculas de oxigénio ainda não tinham sido </w:t>
      </w:r>
      <w:proofErr w:type="spellStart"/>
      <w:r w:rsidRPr="005A174B">
        <w:rPr>
          <w:rFonts w:asciiTheme="minorHAnsi" w:hAnsiTheme="minorHAnsi"/>
          <w:color w:val="222222"/>
        </w:rPr>
        <w:t>detectadas</w:t>
      </w:r>
      <w:proofErr w:type="spellEnd"/>
      <w:r w:rsidRPr="005A174B">
        <w:rPr>
          <w:rFonts w:asciiTheme="minorHAnsi" w:hAnsiTheme="minorHAnsi"/>
          <w:color w:val="222222"/>
        </w:rPr>
        <w:t xml:space="preserve"> noutros cometas, isso deve-se à dificuldade de o fazer a partir de espectrómetros instalados em telescópios. Foram precisas as medições</w:t>
      </w:r>
      <w:r w:rsidRPr="005A174B">
        <w:rPr>
          <w:rStyle w:val="apple-converted-space"/>
          <w:rFonts w:asciiTheme="minorHAnsi" w:hAnsiTheme="minorHAnsi"/>
          <w:color w:val="222222"/>
        </w:rPr>
        <w:t xml:space="preserve"> </w:t>
      </w:r>
      <w:r w:rsidRPr="005A174B">
        <w:rPr>
          <w:rStyle w:val="nfase"/>
          <w:rFonts w:asciiTheme="minorHAnsi" w:hAnsiTheme="minorHAnsi"/>
          <w:i w:val="0"/>
          <w:color w:val="222222"/>
        </w:rPr>
        <w:t>de proximidade</w:t>
      </w:r>
      <w:r w:rsidRPr="005A174B">
        <w:rPr>
          <w:rStyle w:val="apple-converted-space"/>
          <w:rFonts w:asciiTheme="minorHAnsi" w:hAnsiTheme="minorHAnsi"/>
          <w:color w:val="222222"/>
        </w:rPr>
        <w:t xml:space="preserve"> </w:t>
      </w:r>
      <w:r w:rsidRPr="005A174B">
        <w:rPr>
          <w:rFonts w:asciiTheme="minorHAnsi" w:hAnsiTheme="minorHAnsi"/>
          <w:color w:val="222222"/>
        </w:rPr>
        <w:t>da</w:t>
      </w:r>
      <w:r w:rsidRPr="005A174B">
        <w:rPr>
          <w:rStyle w:val="apple-converted-space"/>
          <w:rFonts w:asciiTheme="minorHAnsi" w:hAnsiTheme="minorHAnsi"/>
          <w:color w:val="222222"/>
        </w:rPr>
        <w:t xml:space="preserve"> </w:t>
      </w:r>
      <w:r w:rsidRPr="005A174B">
        <w:rPr>
          <w:rStyle w:val="nfase"/>
          <w:rFonts w:asciiTheme="minorHAnsi" w:hAnsiTheme="minorHAnsi"/>
          <w:color w:val="222222"/>
        </w:rPr>
        <w:t>Roseta</w:t>
      </w:r>
      <w:r w:rsidRPr="005A174B">
        <w:rPr>
          <w:rStyle w:val="apple-converted-space"/>
          <w:rFonts w:asciiTheme="minorHAnsi" w:hAnsiTheme="minorHAnsi"/>
          <w:i/>
          <w:iCs/>
          <w:color w:val="222222"/>
        </w:rPr>
        <w:t xml:space="preserve"> </w:t>
      </w:r>
      <w:r w:rsidRPr="005A174B">
        <w:rPr>
          <w:rFonts w:asciiTheme="minorHAnsi" w:hAnsiTheme="minorHAnsi"/>
          <w:color w:val="222222"/>
        </w:rPr>
        <w:t>para isso se tornar possível.</w:t>
      </w:r>
    </w:p>
    <w:p w:rsidR="009845C1" w:rsidRDefault="00DD774C" w:rsidP="0079060B">
      <w:pPr>
        <w:spacing w:after="0" w:line="360" w:lineRule="auto"/>
        <w:rPr>
          <w:color w:val="1A1A1A"/>
          <w:sz w:val="24"/>
          <w:szCs w:val="24"/>
          <w:shd w:val="clear" w:color="auto" w:fill="FFFFFF"/>
        </w:rPr>
      </w:pPr>
      <w:r>
        <w:rPr>
          <w:color w:val="1A1A1A"/>
          <w:sz w:val="24"/>
          <w:szCs w:val="24"/>
          <w:shd w:val="clear" w:color="auto" w:fill="FFFFFF"/>
        </w:rPr>
        <w:t>Como</w:t>
      </w:r>
      <w:r w:rsidR="00BE36AB" w:rsidRPr="005A174B">
        <w:rPr>
          <w:color w:val="1A1A1A"/>
          <w:sz w:val="24"/>
          <w:szCs w:val="24"/>
          <w:shd w:val="clear" w:color="auto" w:fill="FFFFFF"/>
        </w:rPr>
        <w:t xml:space="preserve"> foi possível observar oxigénio molecular ao longo de vários meses </w:t>
      </w:r>
      <w:r w:rsidR="0079060B" w:rsidRPr="005A174B">
        <w:rPr>
          <w:color w:val="1A1A1A"/>
          <w:sz w:val="24"/>
          <w:szCs w:val="24"/>
          <w:shd w:val="clear" w:color="auto" w:fill="FFFFFF"/>
        </w:rPr>
        <w:t xml:space="preserve">de medições, </w:t>
      </w:r>
      <w:r w:rsidR="00BE36AB" w:rsidRPr="005A174B">
        <w:rPr>
          <w:color w:val="1A1A1A"/>
          <w:sz w:val="24"/>
          <w:szCs w:val="24"/>
          <w:shd w:val="clear" w:color="auto" w:fill="FFFFFF"/>
        </w:rPr>
        <w:t xml:space="preserve">confirma-se que “esta molécula está presente em todo o corpo </w:t>
      </w:r>
      <w:r w:rsidR="00464AC0">
        <w:rPr>
          <w:color w:val="1A1A1A"/>
          <w:sz w:val="24"/>
          <w:szCs w:val="24"/>
          <w:shd w:val="clear" w:color="auto" w:fill="FFFFFF"/>
        </w:rPr>
        <w:t>do 67P</w:t>
      </w:r>
      <w:r w:rsidR="00BE36AB" w:rsidRPr="005A174B">
        <w:rPr>
          <w:color w:val="1A1A1A"/>
          <w:sz w:val="24"/>
          <w:szCs w:val="24"/>
          <w:shd w:val="clear" w:color="auto" w:fill="FFFFFF"/>
        </w:rPr>
        <w:t xml:space="preserve"> e não apenas à </w:t>
      </w:r>
      <w:r w:rsidR="00464AC0">
        <w:rPr>
          <w:color w:val="1A1A1A"/>
          <w:sz w:val="24"/>
          <w:szCs w:val="24"/>
          <w:shd w:val="clear" w:color="auto" w:fill="FFFFFF"/>
        </w:rPr>
        <w:t xml:space="preserve">sua </w:t>
      </w:r>
      <w:r w:rsidR="00BE36AB" w:rsidRPr="005A174B">
        <w:rPr>
          <w:color w:val="1A1A1A"/>
          <w:sz w:val="24"/>
          <w:szCs w:val="24"/>
          <w:shd w:val="clear" w:color="auto" w:fill="FFFFFF"/>
        </w:rPr>
        <w:t xml:space="preserve">superfície”, referiu em conferência de imprensa </w:t>
      </w:r>
      <w:proofErr w:type="spellStart"/>
      <w:r w:rsidR="00BE36AB" w:rsidRPr="005A174B">
        <w:rPr>
          <w:color w:val="1A1A1A"/>
          <w:sz w:val="24"/>
          <w:szCs w:val="24"/>
          <w:shd w:val="clear" w:color="auto" w:fill="FFFFFF"/>
        </w:rPr>
        <w:t>Andre</w:t>
      </w:r>
      <w:proofErr w:type="spellEnd"/>
      <w:r w:rsidR="00BE36AB" w:rsidRPr="005A174B">
        <w:rPr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BE36AB" w:rsidRPr="005A174B">
        <w:rPr>
          <w:color w:val="1A1A1A"/>
          <w:sz w:val="24"/>
          <w:szCs w:val="24"/>
          <w:shd w:val="clear" w:color="auto" w:fill="FFFFFF"/>
        </w:rPr>
        <w:t>Bieler</w:t>
      </w:r>
      <w:proofErr w:type="spellEnd"/>
      <w:r w:rsidR="00BE36AB" w:rsidRPr="005A174B">
        <w:rPr>
          <w:color w:val="1A1A1A"/>
          <w:sz w:val="24"/>
          <w:szCs w:val="24"/>
          <w:shd w:val="clear" w:color="auto" w:fill="FFFFFF"/>
        </w:rPr>
        <w:t>, primeiro autor do art</w:t>
      </w:r>
      <w:r w:rsidR="0079060B" w:rsidRPr="005A174B">
        <w:rPr>
          <w:color w:val="1A1A1A"/>
          <w:sz w:val="24"/>
          <w:szCs w:val="24"/>
          <w:shd w:val="clear" w:color="auto" w:fill="FFFFFF"/>
        </w:rPr>
        <w:t xml:space="preserve">igo. </w:t>
      </w:r>
      <w:r w:rsidR="00F75B97" w:rsidRPr="005A174B">
        <w:rPr>
          <w:color w:val="1A1A1A"/>
          <w:sz w:val="24"/>
          <w:szCs w:val="24"/>
          <w:shd w:val="clear" w:color="auto" w:fill="FFFFFF"/>
        </w:rPr>
        <w:t xml:space="preserve">Isto </w:t>
      </w:r>
      <w:r w:rsidR="00F75B97" w:rsidRPr="005A174B">
        <w:rPr>
          <w:color w:val="1A1A1A"/>
          <w:sz w:val="24"/>
          <w:szCs w:val="24"/>
          <w:shd w:val="clear" w:color="auto" w:fill="FFFFFF"/>
        </w:rPr>
        <w:lastRenderedPageBreak/>
        <w:t xml:space="preserve">implica que aquando da formação do cometa, nos primórdios do nosso Sistema Solar, existiam condições para a existência de oxigénio molecular que foi incorporado na composição do </w:t>
      </w:r>
      <w:r w:rsidR="00E417B2">
        <w:rPr>
          <w:color w:val="1A1A1A"/>
          <w:sz w:val="24"/>
          <w:szCs w:val="24"/>
          <w:shd w:val="clear" w:color="auto" w:fill="FFFFFF"/>
        </w:rPr>
        <w:t>67P</w:t>
      </w:r>
      <w:r w:rsidR="006A50CA">
        <w:rPr>
          <w:color w:val="1A1A1A"/>
          <w:sz w:val="24"/>
          <w:szCs w:val="24"/>
          <w:shd w:val="clear" w:color="auto" w:fill="FFFFFF"/>
        </w:rPr>
        <w:t>, há cerca de cinco mil milhões de anos</w:t>
      </w:r>
      <w:r w:rsidR="00F75B97" w:rsidRPr="005A174B">
        <w:rPr>
          <w:color w:val="1A1A1A"/>
          <w:sz w:val="24"/>
          <w:szCs w:val="24"/>
          <w:shd w:val="clear" w:color="auto" w:fill="FFFFFF"/>
        </w:rPr>
        <w:t>.</w:t>
      </w:r>
    </w:p>
    <w:p w:rsidR="00DD774C" w:rsidRPr="005A174B" w:rsidRDefault="00E417B2" w:rsidP="0079060B">
      <w:pPr>
        <w:spacing w:after="0" w:line="360" w:lineRule="auto"/>
        <w:rPr>
          <w:color w:val="1A1A1A"/>
          <w:sz w:val="24"/>
          <w:szCs w:val="24"/>
          <w:shd w:val="clear" w:color="auto" w:fill="FFFFFF"/>
        </w:rPr>
      </w:pPr>
      <w:r w:rsidRPr="004C1E47">
        <w:rPr>
          <w:rStyle w:val="Forte"/>
          <w:b w:val="0"/>
          <w:color w:val="1A1A1A"/>
          <w:sz w:val="24"/>
          <w:szCs w:val="24"/>
          <w:shd w:val="clear" w:color="auto" w:fill="FFFFFF"/>
        </w:rPr>
        <w:t xml:space="preserve">A descoberta é “surpreendente porque o </w:t>
      </w:r>
      <w:r w:rsidR="00DD774C" w:rsidRPr="004C1E47">
        <w:rPr>
          <w:rStyle w:val="Forte"/>
          <w:b w:val="0"/>
          <w:color w:val="1A1A1A"/>
          <w:sz w:val="24"/>
          <w:szCs w:val="24"/>
          <w:shd w:val="clear" w:color="auto" w:fill="FFFFFF"/>
        </w:rPr>
        <w:t>oxi</w:t>
      </w:r>
      <w:r w:rsidRPr="004C1E47">
        <w:rPr>
          <w:rStyle w:val="Forte"/>
          <w:b w:val="0"/>
          <w:color w:val="1A1A1A"/>
          <w:sz w:val="24"/>
          <w:szCs w:val="24"/>
          <w:shd w:val="clear" w:color="auto" w:fill="FFFFFF"/>
        </w:rPr>
        <w:t>génio molecular é muito reativo</w:t>
      </w:r>
      <w:r w:rsidR="00DD774C" w:rsidRPr="004C1E47">
        <w:rPr>
          <w:rStyle w:val="Forte"/>
          <w:b w:val="0"/>
          <w:color w:val="1A1A1A"/>
          <w:sz w:val="24"/>
          <w:szCs w:val="24"/>
          <w:shd w:val="clear" w:color="auto" w:fill="FFFFFF"/>
        </w:rPr>
        <w:t xml:space="preserve"> e não seria de esperar que se mantivesse durante tanto tempo</w:t>
      </w:r>
      <w:r w:rsidRPr="004C1E47">
        <w:rPr>
          <w:rStyle w:val="Forte"/>
          <w:b w:val="0"/>
          <w:color w:val="1A1A1A"/>
          <w:sz w:val="24"/>
          <w:szCs w:val="24"/>
          <w:shd w:val="clear" w:color="auto" w:fill="FFFFFF"/>
        </w:rPr>
        <w:t>”</w:t>
      </w:r>
      <w:r w:rsidR="00DD774C" w:rsidRPr="004C1E47">
        <w:rPr>
          <w:color w:val="1A1A1A"/>
          <w:sz w:val="24"/>
          <w:szCs w:val="24"/>
          <w:shd w:val="clear" w:color="auto" w:fill="FFFFFF"/>
        </w:rPr>
        <w:t>,</w:t>
      </w:r>
      <w:r w:rsidR="00DD774C" w:rsidRPr="005A174B">
        <w:rPr>
          <w:color w:val="1A1A1A"/>
          <w:sz w:val="24"/>
          <w:szCs w:val="24"/>
          <w:shd w:val="clear" w:color="auto" w:fill="FFFFFF"/>
        </w:rPr>
        <w:t xml:space="preserve"> disse em conferência de imprensa </w:t>
      </w:r>
      <w:proofErr w:type="spellStart"/>
      <w:r w:rsidR="00DD774C" w:rsidRPr="005A174B">
        <w:rPr>
          <w:color w:val="1A1A1A"/>
          <w:sz w:val="24"/>
          <w:szCs w:val="24"/>
          <w:shd w:val="clear" w:color="auto" w:fill="FFFFFF"/>
        </w:rPr>
        <w:t>Kathrin</w:t>
      </w:r>
      <w:proofErr w:type="spellEnd"/>
      <w:r w:rsidR="00DD774C" w:rsidRPr="005A174B">
        <w:rPr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DD774C" w:rsidRPr="005A174B">
        <w:rPr>
          <w:color w:val="1A1A1A"/>
          <w:sz w:val="24"/>
          <w:szCs w:val="24"/>
          <w:shd w:val="clear" w:color="auto" w:fill="FFFFFF"/>
        </w:rPr>
        <w:t>Altwegg</w:t>
      </w:r>
      <w:proofErr w:type="spellEnd"/>
      <w:r w:rsidR="00DD774C" w:rsidRPr="005A174B">
        <w:rPr>
          <w:color w:val="1A1A1A"/>
          <w:sz w:val="24"/>
          <w:szCs w:val="24"/>
          <w:shd w:val="clear" w:color="auto" w:fill="FFFFFF"/>
        </w:rPr>
        <w:t xml:space="preserve">, investigadora na Universidade de Berna (Suíça) e </w:t>
      </w:r>
      <w:proofErr w:type="spellStart"/>
      <w:r w:rsidR="00DD774C" w:rsidRPr="005A174B">
        <w:rPr>
          <w:color w:val="1A1A1A"/>
          <w:sz w:val="24"/>
          <w:szCs w:val="24"/>
          <w:shd w:val="clear" w:color="auto" w:fill="FFFFFF"/>
        </w:rPr>
        <w:t>co-autora</w:t>
      </w:r>
      <w:proofErr w:type="spellEnd"/>
      <w:r w:rsidR="00DD774C" w:rsidRPr="005A174B">
        <w:rPr>
          <w:color w:val="1A1A1A"/>
          <w:sz w:val="24"/>
          <w:szCs w:val="24"/>
          <w:shd w:val="clear" w:color="auto" w:fill="FFFFFF"/>
        </w:rPr>
        <w:t xml:space="preserve"> do estudo.</w:t>
      </w:r>
    </w:p>
    <w:p w:rsidR="0079060B" w:rsidRDefault="00DD774C" w:rsidP="0079060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Ainda s</w:t>
      </w:r>
      <w:r w:rsidR="0079060B" w:rsidRPr="005A174B">
        <w:rPr>
          <w:rFonts w:asciiTheme="minorHAnsi" w:hAnsiTheme="minorHAnsi"/>
          <w:color w:val="222222"/>
        </w:rPr>
        <w:t xml:space="preserve">egundo os autores do artigo </w:t>
      </w:r>
      <w:r w:rsidR="00E417B2">
        <w:rPr>
          <w:rFonts w:asciiTheme="minorHAnsi" w:hAnsiTheme="minorHAnsi"/>
          <w:color w:val="222222"/>
        </w:rPr>
        <w:t xml:space="preserve">agora </w:t>
      </w:r>
      <w:r w:rsidR="0079060B" w:rsidRPr="005A174B">
        <w:rPr>
          <w:rFonts w:asciiTheme="minorHAnsi" w:hAnsiTheme="minorHAnsi"/>
          <w:color w:val="222222"/>
        </w:rPr>
        <w:t xml:space="preserve">publicado na </w:t>
      </w:r>
      <w:proofErr w:type="spellStart"/>
      <w:r w:rsidR="0079060B" w:rsidRPr="005A174B">
        <w:rPr>
          <w:rFonts w:asciiTheme="minorHAnsi" w:hAnsiTheme="minorHAnsi"/>
          <w:color w:val="222222"/>
        </w:rPr>
        <w:t>Nature</w:t>
      </w:r>
      <w:proofErr w:type="spellEnd"/>
      <w:r w:rsidR="0079060B" w:rsidRPr="005A174B">
        <w:rPr>
          <w:rFonts w:asciiTheme="minorHAnsi" w:hAnsiTheme="minorHAnsi"/>
          <w:color w:val="222222"/>
        </w:rPr>
        <w:t>, a existência de oxigénio molecular nos primórdios do nosso Sistema Solar não está em concordância com os modelos comumente aceites para a</w:t>
      </w:r>
      <w:r w:rsidR="005A174B" w:rsidRPr="005A174B">
        <w:rPr>
          <w:rFonts w:asciiTheme="minorHAnsi" w:hAnsiTheme="minorHAnsi"/>
          <w:color w:val="222222"/>
        </w:rPr>
        <w:t>s condições existentes aquando da</w:t>
      </w:r>
      <w:r w:rsidR="0079060B" w:rsidRPr="005A174B">
        <w:rPr>
          <w:rFonts w:asciiTheme="minorHAnsi" w:hAnsiTheme="minorHAnsi"/>
          <w:color w:val="222222"/>
        </w:rPr>
        <w:t xml:space="preserve"> formação deste.</w:t>
      </w:r>
      <w:r w:rsidR="00CA43E2" w:rsidRPr="005A174B">
        <w:rPr>
          <w:rFonts w:asciiTheme="minorHAnsi" w:hAnsiTheme="minorHAnsi"/>
          <w:color w:val="222222"/>
        </w:rPr>
        <w:t xml:space="preserve"> O </w:t>
      </w:r>
      <w:r w:rsidR="005A174B" w:rsidRPr="005A174B">
        <w:rPr>
          <w:rFonts w:asciiTheme="minorHAnsi" w:hAnsiTheme="minorHAnsi"/>
          <w:color w:val="222222"/>
        </w:rPr>
        <w:t>processo de formação do</w:t>
      </w:r>
      <w:r w:rsidR="00CA43E2" w:rsidRPr="005A174B">
        <w:rPr>
          <w:rFonts w:asciiTheme="minorHAnsi" w:hAnsiTheme="minorHAnsi"/>
          <w:color w:val="222222"/>
        </w:rPr>
        <w:t xml:space="preserve"> Sistema Solar teria de ter sido mais </w:t>
      </w:r>
      <w:r w:rsidR="005A174B" w:rsidRPr="005A174B">
        <w:rPr>
          <w:rFonts w:asciiTheme="minorHAnsi" w:hAnsiTheme="minorHAnsi"/>
          <w:color w:val="222222"/>
        </w:rPr>
        <w:t xml:space="preserve">suave daquele </w:t>
      </w:r>
      <w:r w:rsidR="008F58CD">
        <w:rPr>
          <w:rFonts w:asciiTheme="minorHAnsi" w:hAnsiTheme="minorHAnsi"/>
          <w:color w:val="222222"/>
        </w:rPr>
        <w:t xml:space="preserve">estimado pelos modelos </w:t>
      </w:r>
      <w:proofErr w:type="spellStart"/>
      <w:r w:rsidR="008F58CD">
        <w:rPr>
          <w:rFonts w:asciiTheme="minorHAnsi" w:hAnsiTheme="minorHAnsi"/>
          <w:color w:val="222222"/>
        </w:rPr>
        <w:t>actuais</w:t>
      </w:r>
      <w:proofErr w:type="spellEnd"/>
      <w:r w:rsidR="005A174B" w:rsidRPr="005A174B">
        <w:rPr>
          <w:rFonts w:asciiTheme="minorHAnsi" w:hAnsiTheme="minorHAnsi"/>
          <w:color w:val="222222"/>
        </w:rPr>
        <w:t>.</w:t>
      </w:r>
    </w:p>
    <w:p w:rsidR="00F778DC" w:rsidRPr="00F778DC" w:rsidRDefault="00F778DC" w:rsidP="00DE45A8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 w:rsidRPr="00F778DC">
        <w:rPr>
          <w:sz w:val="24"/>
          <w:szCs w:val="24"/>
          <w:shd w:val="clear" w:color="auto" w:fill="FFFFFF"/>
        </w:rPr>
        <w:t>Para Nuno Peixinho, investigador no Centro de Investigação da Terra e do Espaço da Universidade de Coimbra, “</w:t>
      </w:r>
      <w:r w:rsidRPr="00F778DC">
        <w:rPr>
          <w:rFonts w:eastAsia="Times New Roman" w:cs="Arial"/>
          <w:sz w:val="24"/>
          <w:szCs w:val="24"/>
          <w:lang w:eastAsia="pt-PT"/>
        </w:rPr>
        <w:t xml:space="preserve">uma das questões abertas quantos aos detalhes do modelo da formação do Sistema Solar é, precisamente, se durante a sua formação os gelos já existiam na nuvem da qual o Sistema Solar se formou, ainda antes do Sol se ter formado, ou se são subprodutos do processamento </w:t>
      </w:r>
      <w:proofErr w:type="spellStart"/>
      <w:r w:rsidRPr="00F778DC">
        <w:rPr>
          <w:rFonts w:eastAsia="Times New Roman" w:cs="Arial"/>
          <w:sz w:val="24"/>
          <w:szCs w:val="24"/>
          <w:lang w:eastAsia="pt-PT"/>
        </w:rPr>
        <w:t>fisico-químico</w:t>
      </w:r>
      <w:proofErr w:type="spellEnd"/>
      <w:r w:rsidRPr="00F778DC">
        <w:rPr>
          <w:rFonts w:eastAsia="Times New Roman" w:cs="Arial"/>
          <w:sz w:val="24"/>
          <w:szCs w:val="24"/>
          <w:lang w:eastAsia="pt-PT"/>
        </w:rPr>
        <w:t xml:space="preserve"> dentro desta nuvem. Ora se o O2 já existia nos gelos então é porque estes muito provavelmente já existiam na nuvem, pois se os gelos se tivessem formado mais tarde o oxigénio molecular não deveria ter sobrevivido. Isto traz consigo a possibilidade de os gelo de água ser muito mais comum no meio interestelar, isto é, no Espaço aparentemente vazio (mas que nunca o é) entre as estrelas e sistemas planetários da galáxia, e nas nuvens de formação estelar e posteriores discos de formação planetária. Consequentemente, tal aumentaria a probabilidade de existência de planetas </w:t>
      </w:r>
      <w:proofErr w:type="spellStart"/>
      <w:r w:rsidRPr="00F778DC">
        <w:rPr>
          <w:rFonts w:eastAsia="Times New Roman" w:cs="Arial"/>
          <w:sz w:val="24"/>
          <w:szCs w:val="24"/>
          <w:lang w:eastAsia="pt-PT"/>
        </w:rPr>
        <w:t>extra-solares</w:t>
      </w:r>
      <w:proofErr w:type="spellEnd"/>
      <w:r w:rsidRPr="00F778DC">
        <w:rPr>
          <w:rFonts w:eastAsia="Times New Roman" w:cs="Arial"/>
          <w:sz w:val="24"/>
          <w:szCs w:val="24"/>
          <w:lang w:eastAsia="pt-PT"/>
        </w:rPr>
        <w:t xml:space="preserve"> com água líquida.</w:t>
      </w:r>
    </w:p>
    <w:p w:rsidR="00F778DC" w:rsidRPr="00E94C3C" w:rsidRDefault="00F778DC" w:rsidP="00DE45A8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 w:rsidRPr="00E94C3C">
        <w:rPr>
          <w:rFonts w:eastAsia="Times New Roman" w:cs="Arial"/>
          <w:sz w:val="24"/>
          <w:szCs w:val="24"/>
          <w:lang w:eastAsia="pt-PT"/>
        </w:rPr>
        <w:t>Evidentemente, há que ser cauteloso com estas rápidas deduções, pois há muito efeitos físicos em jogo, grande parte deles com uma larga gama de valores e intensidade possíveis. Por isso mesmo há que aprofundar esta questão e há que intensificar o estudo dos corpos portadores do</w:t>
      </w:r>
      <w:r w:rsidR="00E83792">
        <w:rPr>
          <w:rFonts w:eastAsia="Times New Roman" w:cs="Arial"/>
          <w:sz w:val="24"/>
          <w:szCs w:val="24"/>
          <w:lang w:eastAsia="pt-PT"/>
        </w:rPr>
        <w:t>s</w:t>
      </w:r>
      <w:r w:rsidRPr="00E94C3C">
        <w:rPr>
          <w:rFonts w:eastAsia="Times New Roman" w:cs="Arial"/>
          <w:sz w:val="24"/>
          <w:szCs w:val="24"/>
          <w:lang w:eastAsia="pt-PT"/>
        </w:rPr>
        <w:t xml:space="preserve"> gelos do Sistema Solar, como cometas e Objetos da Cintura de </w:t>
      </w:r>
      <w:proofErr w:type="spellStart"/>
      <w:r w:rsidRPr="00E94C3C">
        <w:rPr>
          <w:rFonts w:eastAsia="Times New Roman" w:cs="Arial"/>
          <w:sz w:val="24"/>
          <w:szCs w:val="24"/>
          <w:lang w:eastAsia="pt-PT"/>
        </w:rPr>
        <w:t>Kuiper</w:t>
      </w:r>
      <w:proofErr w:type="spellEnd"/>
      <w:r w:rsidRPr="00E94C3C">
        <w:rPr>
          <w:rFonts w:eastAsia="Times New Roman" w:cs="Arial"/>
          <w:sz w:val="24"/>
          <w:szCs w:val="24"/>
          <w:lang w:eastAsia="pt-PT"/>
        </w:rPr>
        <w:t>, e o estudo laboratorial do comportamento dos gelos em condições de temperatura e pressão extremamente baixas e sob irradiação por partículas energéticas, tal como s</w:t>
      </w:r>
      <w:r w:rsidRPr="00F778DC">
        <w:rPr>
          <w:rFonts w:eastAsia="Times New Roman" w:cs="Arial"/>
          <w:sz w:val="24"/>
          <w:szCs w:val="24"/>
          <w:lang w:eastAsia="pt-PT"/>
        </w:rPr>
        <w:t>e estivessem no Espaço.”</w:t>
      </w:r>
    </w:p>
    <w:p w:rsidR="00F778DC" w:rsidRPr="005A174B" w:rsidRDefault="00F778DC" w:rsidP="0079060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22222"/>
        </w:rPr>
      </w:pPr>
    </w:p>
    <w:p w:rsidR="00F75B97" w:rsidRPr="005A174B" w:rsidRDefault="00F75B97" w:rsidP="009845C1">
      <w:pPr>
        <w:rPr>
          <w:color w:val="1A1A1A"/>
          <w:sz w:val="24"/>
          <w:szCs w:val="24"/>
          <w:shd w:val="clear" w:color="auto" w:fill="FFFFFF"/>
        </w:rPr>
      </w:pPr>
    </w:p>
    <w:p w:rsidR="005A174B" w:rsidRDefault="005A174B">
      <w:pPr>
        <w:rPr>
          <w:color w:val="1A1A1A"/>
          <w:sz w:val="24"/>
          <w:szCs w:val="24"/>
          <w:shd w:val="clear" w:color="auto" w:fill="FFFFFF"/>
        </w:rPr>
      </w:pPr>
      <w:r w:rsidRPr="005A174B">
        <w:rPr>
          <w:color w:val="1A1A1A"/>
          <w:sz w:val="24"/>
          <w:szCs w:val="24"/>
          <w:shd w:val="clear" w:color="auto" w:fill="FFFFFF"/>
        </w:rPr>
        <w:lastRenderedPageBreak/>
        <w:t>António Piedade</w:t>
      </w:r>
    </w:p>
    <w:p w:rsidR="00705AC6" w:rsidRPr="005A174B" w:rsidRDefault="00705AC6">
      <w:pPr>
        <w:rPr>
          <w:sz w:val="24"/>
          <w:szCs w:val="24"/>
        </w:rPr>
      </w:pPr>
      <w:r>
        <w:rPr>
          <w:color w:val="1A1A1A"/>
          <w:sz w:val="24"/>
          <w:szCs w:val="24"/>
          <w:shd w:val="clear" w:color="auto" w:fill="FFFFFF"/>
        </w:rPr>
        <w:t>Ciência na Imprensa Regional – Ciência Viva</w:t>
      </w:r>
    </w:p>
    <w:sectPr w:rsidR="00705AC6" w:rsidRPr="005A174B" w:rsidSect="0031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336BD"/>
    <w:rsid w:val="000336BD"/>
    <w:rsid w:val="000C3DCF"/>
    <w:rsid w:val="00313D7D"/>
    <w:rsid w:val="00362D13"/>
    <w:rsid w:val="003C0A16"/>
    <w:rsid w:val="00464AC0"/>
    <w:rsid w:val="004C1E47"/>
    <w:rsid w:val="005A174B"/>
    <w:rsid w:val="00626C89"/>
    <w:rsid w:val="006A50CA"/>
    <w:rsid w:val="00705AC6"/>
    <w:rsid w:val="0079060B"/>
    <w:rsid w:val="007C7452"/>
    <w:rsid w:val="00850528"/>
    <w:rsid w:val="008A5ADB"/>
    <w:rsid w:val="008F58CD"/>
    <w:rsid w:val="00943EA8"/>
    <w:rsid w:val="009845C1"/>
    <w:rsid w:val="00A1339B"/>
    <w:rsid w:val="00AC69FD"/>
    <w:rsid w:val="00B121C3"/>
    <w:rsid w:val="00B27DB5"/>
    <w:rsid w:val="00BE36AB"/>
    <w:rsid w:val="00C276CA"/>
    <w:rsid w:val="00C63447"/>
    <w:rsid w:val="00CA43E2"/>
    <w:rsid w:val="00CC0DDF"/>
    <w:rsid w:val="00DC001E"/>
    <w:rsid w:val="00DD774C"/>
    <w:rsid w:val="00DE45A8"/>
    <w:rsid w:val="00E37850"/>
    <w:rsid w:val="00E417B2"/>
    <w:rsid w:val="00E83792"/>
    <w:rsid w:val="00F41717"/>
    <w:rsid w:val="00F75B97"/>
    <w:rsid w:val="00F7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9845C1"/>
  </w:style>
  <w:style w:type="character" w:styleId="nfase">
    <w:name w:val="Emphasis"/>
    <w:basedOn w:val="Tipodeletrapredefinidodopargrafo"/>
    <w:uiPriority w:val="20"/>
    <w:qFormat/>
    <w:rsid w:val="009845C1"/>
    <w:rPr>
      <w:i/>
      <w:iCs/>
    </w:rPr>
  </w:style>
  <w:style w:type="character" w:styleId="Forte">
    <w:name w:val="Strong"/>
    <w:basedOn w:val="Tipodeletrapredefinidodopargrafo"/>
    <w:uiPriority w:val="22"/>
    <w:qFormat/>
    <w:rsid w:val="00BE3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757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31</cp:revision>
  <dcterms:created xsi:type="dcterms:W3CDTF">2015-10-29T12:07:00Z</dcterms:created>
  <dcterms:modified xsi:type="dcterms:W3CDTF">2015-10-30T19:03:00Z</dcterms:modified>
</cp:coreProperties>
</file>