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5F" w:rsidRDefault="000D235F" w:rsidP="00991114">
      <w:pPr>
        <w:spacing w:line="360" w:lineRule="auto"/>
        <w:jc w:val="both"/>
        <w:rPr>
          <w:rFonts w:asciiTheme="minorHAnsi" w:hAnsiTheme="minorHAnsi"/>
          <w:b/>
          <w:lang w:val="pt-PT"/>
        </w:rPr>
      </w:pPr>
      <w:r>
        <w:rPr>
          <w:rFonts w:asciiTheme="minorHAnsi" w:hAnsiTheme="minorHAnsi"/>
          <w:b/>
          <w:lang w:val="pt-PT"/>
        </w:rPr>
        <w:t>Modelo computacional ajuda tratamento do cancro</w:t>
      </w:r>
    </w:p>
    <w:p w:rsidR="00991114" w:rsidRPr="00991114" w:rsidRDefault="00991114" w:rsidP="00991114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991114" w:rsidRPr="00991114" w:rsidRDefault="00991114" w:rsidP="0099111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91114">
        <w:rPr>
          <w:rFonts w:asciiTheme="minorHAnsi" w:hAnsiTheme="minorHAnsi"/>
          <w:lang w:val="pt-PT"/>
        </w:rPr>
        <w:t xml:space="preserve">O investigador </w:t>
      </w:r>
      <w:r w:rsidRPr="00991114">
        <w:rPr>
          <w:rFonts w:asciiTheme="minorHAnsi" w:hAnsiTheme="minorHAnsi"/>
          <w:b/>
          <w:lang w:val="pt-PT"/>
        </w:rPr>
        <w:t xml:space="preserve">Rui </w:t>
      </w:r>
      <w:proofErr w:type="spellStart"/>
      <w:r w:rsidRPr="00991114">
        <w:rPr>
          <w:rFonts w:asciiTheme="minorHAnsi" w:hAnsiTheme="minorHAnsi"/>
          <w:b/>
          <w:lang w:val="pt-PT"/>
        </w:rPr>
        <w:t>Travasso</w:t>
      </w:r>
      <w:proofErr w:type="spellEnd"/>
      <w:r w:rsidRPr="00991114">
        <w:rPr>
          <w:rFonts w:asciiTheme="minorHAnsi" w:hAnsiTheme="minorHAnsi"/>
          <w:lang w:val="pt-PT"/>
        </w:rPr>
        <w:t xml:space="preserve">, do Departamento de Física da Universidade de Coimbra (UC), liderou uma equipa interdisciplinar internacional que </w:t>
      </w:r>
      <w:r w:rsidRPr="00991114">
        <w:rPr>
          <w:rFonts w:asciiTheme="minorHAnsi" w:hAnsiTheme="minorHAnsi"/>
          <w:b/>
          <w:lang w:val="pt-PT"/>
        </w:rPr>
        <w:t>simulou o crescimento de vasos sanguíneos que ocorre durante o desenvolvimento de um tumor</w:t>
      </w:r>
      <w:r w:rsidRPr="00991114">
        <w:rPr>
          <w:rFonts w:asciiTheme="minorHAnsi" w:hAnsiTheme="minorHAnsi"/>
          <w:lang w:val="pt-PT"/>
        </w:rPr>
        <w:t xml:space="preserve">, permitindo </w:t>
      </w:r>
      <w:r w:rsidRPr="00991114">
        <w:rPr>
          <w:rFonts w:asciiTheme="minorHAnsi" w:hAnsiTheme="minorHAnsi"/>
          <w:b/>
          <w:lang w:val="pt-PT"/>
        </w:rPr>
        <w:t>esclarecer como a proliferação das células dos vasos sanguíneos é regulada durante o crescimento vascular</w:t>
      </w:r>
      <w:r w:rsidRPr="00991114">
        <w:rPr>
          <w:rFonts w:asciiTheme="minorHAnsi" w:hAnsiTheme="minorHAnsi"/>
          <w:lang w:val="pt-PT"/>
        </w:rPr>
        <w:t xml:space="preserve">. </w:t>
      </w:r>
    </w:p>
    <w:p w:rsidR="00991114" w:rsidRPr="00991114" w:rsidRDefault="00991114" w:rsidP="0099111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91114">
        <w:rPr>
          <w:rFonts w:asciiTheme="minorHAnsi" w:hAnsiTheme="minorHAnsi"/>
          <w:lang w:val="pt-PT"/>
        </w:rPr>
        <w:t xml:space="preserve">Este trabalho, financiado pela Fundação para a Ciência e Tecnologia (FCT), envolveu físicos, engenheiros biomédicos, médicos e biólogos no desenvolvimento de um modelo computacional quantitativo que descreve o crescimento de novos vasos sanguíneos e </w:t>
      </w:r>
      <w:r w:rsidRPr="00991114">
        <w:rPr>
          <w:rFonts w:asciiTheme="minorHAnsi" w:hAnsiTheme="minorHAnsi"/>
          <w:b/>
          <w:lang w:val="pt-PT"/>
        </w:rPr>
        <w:t>terá importantes implicações no desenvolvimento de novos tratamentos para o cancro e não só</w:t>
      </w:r>
      <w:r w:rsidRPr="00991114">
        <w:rPr>
          <w:rFonts w:asciiTheme="minorHAnsi" w:hAnsiTheme="minorHAnsi"/>
          <w:lang w:val="pt-PT"/>
        </w:rPr>
        <w:t>.</w:t>
      </w:r>
    </w:p>
    <w:p w:rsidR="00991114" w:rsidRPr="00991114" w:rsidRDefault="00991114" w:rsidP="0099111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91114">
        <w:rPr>
          <w:rFonts w:asciiTheme="minorHAnsi" w:hAnsiTheme="minorHAnsi"/>
          <w:lang w:val="pt-PT"/>
        </w:rPr>
        <w:t>«</w:t>
      </w:r>
      <w:r w:rsidRPr="00991114">
        <w:rPr>
          <w:rFonts w:asciiTheme="minorHAnsi" w:hAnsiTheme="minorHAnsi"/>
          <w:b/>
          <w:lang w:val="pt-PT"/>
        </w:rPr>
        <w:t>Este modelo computacional,</w:t>
      </w:r>
      <w:r w:rsidRPr="00991114">
        <w:rPr>
          <w:rFonts w:asciiTheme="minorHAnsi" w:hAnsiTheme="minorHAnsi"/>
          <w:lang w:val="pt-PT"/>
        </w:rPr>
        <w:t xml:space="preserve"> </w:t>
      </w:r>
      <w:r w:rsidRPr="00991114">
        <w:rPr>
          <w:rFonts w:asciiTheme="minorHAnsi" w:hAnsiTheme="minorHAnsi"/>
          <w:b/>
          <w:lang w:val="pt-PT"/>
        </w:rPr>
        <w:t>desenvolvido a partir de experiências realizadas pelos grupos coordenados por Henrique Girão e Raquel Seiça, da Faculdade de Medicina da UC, demonstrou pela primeira vez como a proliferação das células que compõem os vasos sanguíneos depende da tensão mecânica a que está sujeito o novo vaso durante o seu crescimento</w:t>
      </w:r>
      <w:r w:rsidRPr="00991114">
        <w:rPr>
          <w:rFonts w:asciiTheme="minorHAnsi" w:hAnsiTheme="minorHAnsi"/>
          <w:lang w:val="pt-PT"/>
        </w:rPr>
        <w:t>», sublinha o líder do estudo.</w:t>
      </w:r>
      <w:bookmarkStart w:id="0" w:name="_GoBack"/>
      <w:bookmarkEnd w:id="0"/>
    </w:p>
    <w:p w:rsidR="00991114" w:rsidRPr="00991114" w:rsidRDefault="00991114" w:rsidP="0099111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91114">
        <w:rPr>
          <w:rFonts w:asciiTheme="minorHAnsi" w:hAnsiTheme="minorHAnsi"/>
          <w:lang w:val="pt-PT"/>
        </w:rPr>
        <w:t xml:space="preserve">Rui </w:t>
      </w:r>
      <w:proofErr w:type="spellStart"/>
      <w:r w:rsidRPr="00991114">
        <w:rPr>
          <w:rFonts w:asciiTheme="minorHAnsi" w:hAnsiTheme="minorHAnsi"/>
          <w:lang w:val="pt-PT"/>
        </w:rPr>
        <w:t>Travasso</w:t>
      </w:r>
      <w:proofErr w:type="spellEnd"/>
      <w:r w:rsidRPr="00991114">
        <w:rPr>
          <w:rFonts w:asciiTheme="minorHAnsi" w:hAnsiTheme="minorHAnsi"/>
          <w:lang w:val="pt-PT"/>
        </w:rPr>
        <w:t xml:space="preserve"> explica que «</w:t>
      </w:r>
      <w:r w:rsidRPr="00991114">
        <w:rPr>
          <w:rFonts w:asciiTheme="minorHAnsi" w:hAnsiTheme="minorHAnsi"/>
          <w:b/>
          <w:lang w:val="pt-PT"/>
        </w:rPr>
        <w:t>entender em detalhe como os vasos sanguíneos crescem é essencial para controlar o crescimento tumoral. O desenvolvimento de vários tumores e de diversas patologias como a retinopatia diabética alicerça-se num rápido crescimento da vasculatura sanguínea. No caso do cancro, estes novos vasos são os responsáveis por levar ao tumor os nutrientes necessários à sua rápida proliferação</w:t>
      </w:r>
      <w:r w:rsidRPr="00991114">
        <w:rPr>
          <w:rFonts w:asciiTheme="minorHAnsi" w:hAnsiTheme="minorHAnsi"/>
          <w:lang w:val="pt-PT"/>
        </w:rPr>
        <w:t xml:space="preserve">». </w:t>
      </w:r>
    </w:p>
    <w:p w:rsidR="00991114" w:rsidRPr="00991114" w:rsidRDefault="00991114" w:rsidP="0099111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91114">
        <w:rPr>
          <w:rFonts w:asciiTheme="minorHAnsi" w:hAnsiTheme="minorHAnsi"/>
          <w:lang w:val="pt-PT"/>
        </w:rPr>
        <w:t>Por esta razão, prossegue o investigador da Faculdade Ciências e Tecnologia da UC, «</w:t>
      </w:r>
      <w:r w:rsidRPr="00991114">
        <w:rPr>
          <w:rFonts w:asciiTheme="minorHAnsi" w:hAnsiTheme="minorHAnsi"/>
          <w:b/>
          <w:lang w:val="pt-PT"/>
        </w:rPr>
        <w:t>várias terapias são desenvolvidas com vista a diminuir a vasculatura à volta das lesões tumorais. Apesar de terem bons resultados estas terapias são bastante onerosas, sendo por isso importante desenvolver novas estratégias para controlar a vascularização e a chegada de nutrientes ao tumor.</w:t>
      </w:r>
      <w:r w:rsidRPr="00991114">
        <w:rPr>
          <w:rFonts w:asciiTheme="minorHAnsi" w:hAnsiTheme="minorHAnsi"/>
          <w:lang w:val="pt-PT"/>
        </w:rPr>
        <w:t>»</w:t>
      </w:r>
    </w:p>
    <w:p w:rsidR="00991114" w:rsidRPr="00991114" w:rsidRDefault="00991114" w:rsidP="0099111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91114">
        <w:rPr>
          <w:rFonts w:asciiTheme="minorHAnsi" w:hAnsiTheme="minorHAnsi"/>
          <w:lang w:val="pt-PT"/>
        </w:rPr>
        <w:t xml:space="preserve">O conhecimento dos membros da equipa sobre a biologia e a física do sistema foi essencial no desenvolvimento desta pesquisa, já publicada na </w:t>
      </w:r>
      <w:hyperlink r:id="rId4" w:history="1">
        <w:proofErr w:type="spellStart"/>
        <w:r w:rsidRPr="00991114">
          <w:rPr>
            <w:rFonts w:asciiTheme="minorHAnsi" w:eastAsiaTheme="minorEastAsia" w:hAnsiTheme="minorHAnsi" w:cstheme="minorBidi"/>
            <w:color w:val="0000FF" w:themeColor="hyperlink"/>
            <w:u w:val="single"/>
            <w:lang w:val="pt-PT"/>
          </w:rPr>
          <w:t>PLoS</w:t>
        </w:r>
        <w:proofErr w:type="spellEnd"/>
        <w:r w:rsidRPr="00991114">
          <w:rPr>
            <w:rFonts w:asciiTheme="minorHAnsi" w:eastAsiaTheme="minorEastAsia" w:hAnsiTheme="minorHAnsi" w:cstheme="minorBidi"/>
            <w:color w:val="0000FF" w:themeColor="hyperlink"/>
            <w:u w:val="single"/>
            <w:lang w:val="pt-PT"/>
          </w:rPr>
          <w:t xml:space="preserve"> </w:t>
        </w:r>
        <w:proofErr w:type="spellStart"/>
        <w:r w:rsidRPr="00991114">
          <w:rPr>
            <w:rFonts w:asciiTheme="minorHAnsi" w:eastAsiaTheme="minorEastAsia" w:hAnsiTheme="minorHAnsi" w:cstheme="minorBidi"/>
            <w:color w:val="0000FF" w:themeColor="hyperlink"/>
            <w:u w:val="single"/>
            <w:lang w:val="pt-PT"/>
          </w:rPr>
          <w:t>Computational</w:t>
        </w:r>
        <w:proofErr w:type="spellEnd"/>
        <w:r w:rsidRPr="00991114">
          <w:rPr>
            <w:rFonts w:asciiTheme="minorHAnsi" w:eastAsiaTheme="minorEastAsia" w:hAnsiTheme="minorHAnsi" w:cstheme="minorBidi"/>
            <w:color w:val="0000FF" w:themeColor="hyperlink"/>
            <w:u w:val="single"/>
            <w:lang w:val="pt-PT"/>
          </w:rPr>
          <w:t xml:space="preserve"> </w:t>
        </w:r>
        <w:proofErr w:type="spellStart"/>
        <w:r w:rsidRPr="00991114">
          <w:rPr>
            <w:rFonts w:asciiTheme="minorHAnsi" w:eastAsiaTheme="minorEastAsia" w:hAnsiTheme="minorHAnsi" w:cstheme="minorBidi"/>
            <w:color w:val="0000FF" w:themeColor="hyperlink"/>
            <w:u w:val="single"/>
            <w:lang w:val="pt-PT"/>
          </w:rPr>
          <w:t>Biology</w:t>
        </w:r>
        <w:proofErr w:type="spellEnd"/>
      </w:hyperlink>
      <w:r w:rsidRPr="00991114">
        <w:rPr>
          <w:rFonts w:asciiTheme="minorHAnsi" w:hAnsiTheme="minorHAnsi"/>
          <w:lang w:val="pt-PT"/>
        </w:rPr>
        <w:t>. Na realidade, este novo modelo computacional integra não só os sinais biológicos presentes no desenvolvimento de vascularização patológica, mas também a rigidez do tecido onde os vasos crescem e as forças exercidas pelas diferentes células do sistema.</w:t>
      </w:r>
    </w:p>
    <w:p w:rsidR="00991114" w:rsidRPr="00991114" w:rsidRDefault="00991114" w:rsidP="0099111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91114">
        <w:rPr>
          <w:rFonts w:asciiTheme="minorHAnsi" w:hAnsiTheme="minorHAnsi"/>
          <w:lang w:val="pt-PT"/>
        </w:rPr>
        <w:lastRenderedPageBreak/>
        <w:t xml:space="preserve">Rui </w:t>
      </w:r>
      <w:proofErr w:type="spellStart"/>
      <w:r w:rsidRPr="00991114">
        <w:rPr>
          <w:rFonts w:asciiTheme="minorHAnsi" w:hAnsiTheme="minorHAnsi"/>
          <w:lang w:val="pt-PT"/>
        </w:rPr>
        <w:t>Travasso</w:t>
      </w:r>
      <w:proofErr w:type="spellEnd"/>
      <w:r w:rsidRPr="00991114">
        <w:rPr>
          <w:rFonts w:asciiTheme="minorHAnsi" w:hAnsiTheme="minorHAnsi"/>
          <w:lang w:val="pt-PT"/>
        </w:rPr>
        <w:t xml:space="preserve"> clarifica que «</w:t>
      </w:r>
      <w:r w:rsidRPr="00991114">
        <w:rPr>
          <w:rFonts w:asciiTheme="minorHAnsi" w:hAnsiTheme="minorHAnsi"/>
          <w:b/>
          <w:lang w:val="pt-PT"/>
        </w:rPr>
        <w:t>só assim foi possível verificar qual o papel da rigidez do tecido e das tensões mecânicas no desenvolvimento da vasculatura. Este trabalho tem como consequência a possibilidade de se utilizarem alterações nas propriedades físicas dos tecidos para dificultar o crescimento dos vasos num tumor</w:t>
      </w:r>
      <w:r w:rsidRPr="00991114">
        <w:rPr>
          <w:rFonts w:asciiTheme="minorHAnsi" w:hAnsiTheme="minorHAnsi"/>
          <w:lang w:val="pt-PT"/>
        </w:rPr>
        <w:t xml:space="preserve">.» </w:t>
      </w:r>
    </w:p>
    <w:p w:rsidR="00991114" w:rsidRPr="00991114" w:rsidRDefault="00991114" w:rsidP="0099111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91114">
        <w:rPr>
          <w:rFonts w:asciiTheme="minorHAnsi" w:hAnsiTheme="minorHAnsi"/>
          <w:lang w:val="pt-PT"/>
        </w:rPr>
        <w:t>Estas simulações computacionais «</w:t>
      </w:r>
      <w:r w:rsidRPr="00991114">
        <w:rPr>
          <w:rFonts w:asciiTheme="minorHAnsi" w:hAnsiTheme="minorHAnsi"/>
          <w:b/>
          <w:lang w:val="pt-PT"/>
        </w:rPr>
        <w:t>foram possíveis graças ao investimento realizado na maior unidade de supercomputação do país, que está sediada na UC</w:t>
      </w:r>
      <w:r w:rsidRPr="00991114">
        <w:rPr>
          <w:rFonts w:asciiTheme="minorHAnsi" w:hAnsiTheme="minorHAnsi"/>
          <w:lang w:val="pt-PT"/>
        </w:rPr>
        <w:t>», conclui o investigador.</w:t>
      </w:r>
    </w:p>
    <w:p w:rsidR="00991114" w:rsidRPr="00991114" w:rsidRDefault="00991114" w:rsidP="00991114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991114" w:rsidRPr="00991114" w:rsidRDefault="00991114" w:rsidP="00991114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991114" w:rsidRPr="00991114" w:rsidRDefault="00991114" w:rsidP="00991114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54762B" w:rsidRPr="00991114" w:rsidRDefault="00991114" w:rsidP="0099111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91114">
        <w:rPr>
          <w:rFonts w:asciiTheme="minorHAnsi" w:hAnsiTheme="minorHAnsi"/>
          <w:lang w:val="pt-PT"/>
        </w:rPr>
        <w:t>Cristina Pinto (Assessoria de Imprensa - Universidade de Coimbra)</w:t>
      </w:r>
    </w:p>
    <w:p w:rsidR="00991114" w:rsidRPr="00991114" w:rsidRDefault="00991114" w:rsidP="0099111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91114">
        <w:rPr>
          <w:rFonts w:asciiTheme="minorHAnsi" w:hAnsiTheme="minorHAnsi"/>
          <w:lang w:val="pt-PT"/>
        </w:rPr>
        <w:t>Ciência na Imprensa Regional – Ciência Viva</w:t>
      </w:r>
    </w:p>
    <w:sectPr w:rsidR="00991114" w:rsidRPr="00991114" w:rsidSect="00547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991114"/>
    <w:rsid w:val="000467C3"/>
    <w:rsid w:val="000D235F"/>
    <w:rsid w:val="0054762B"/>
    <w:rsid w:val="00580D7F"/>
    <w:rsid w:val="00991114"/>
    <w:rsid w:val="00A03EF4"/>
    <w:rsid w:val="00D9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14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urnals.plos.org/ploscompbiol/article?id=10.1371/journal.pcbi.100443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2560</Characters>
  <Application>Microsoft Office Word</Application>
  <DocSecurity>0</DocSecurity>
  <Lines>21</Lines>
  <Paragraphs>6</Paragraphs>
  <ScaleCrop>false</ScaleCrop>
  <Company>PERSONAL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6</cp:revision>
  <dcterms:created xsi:type="dcterms:W3CDTF">2015-08-10T13:24:00Z</dcterms:created>
  <dcterms:modified xsi:type="dcterms:W3CDTF">2015-08-10T13:29:00Z</dcterms:modified>
</cp:coreProperties>
</file>