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EA" w:rsidRPr="00BD09EA" w:rsidRDefault="00BD09EA" w:rsidP="00BD09EA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  <w:proofErr w:type="spellStart"/>
      <w:r w:rsidRPr="00BD09EA">
        <w:rPr>
          <w:rFonts w:asciiTheme="minorHAnsi" w:hAnsiTheme="minorHAnsi"/>
          <w:sz w:val="28"/>
          <w:szCs w:val="28"/>
          <w:lang w:val="pt-PT"/>
        </w:rPr>
        <w:t>Nanopartículas</w:t>
      </w:r>
      <w:proofErr w:type="spellEnd"/>
      <w:r w:rsidRPr="00BD09EA">
        <w:rPr>
          <w:rFonts w:asciiTheme="minorHAnsi" w:hAnsiTheme="minorHAnsi"/>
          <w:sz w:val="28"/>
          <w:szCs w:val="28"/>
          <w:lang w:val="pt-PT"/>
        </w:rPr>
        <w:t xml:space="preserve"> para tratar tumores cerebrais</w:t>
      </w:r>
    </w:p>
    <w:p w:rsidR="00BD09EA" w:rsidRPr="00BD09EA" w:rsidRDefault="00BD09EA" w:rsidP="00BD09EA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BD09EA" w:rsidRPr="00BD09EA" w:rsidRDefault="00BD09EA" w:rsidP="00BD09EA">
      <w:pPr>
        <w:spacing w:line="360" w:lineRule="auto"/>
        <w:jc w:val="both"/>
        <w:rPr>
          <w:rFonts w:asciiTheme="minorHAnsi" w:hAnsiTheme="minorHAnsi"/>
          <w:lang w:val="pt-PT"/>
        </w:rPr>
      </w:pPr>
      <w:bookmarkStart w:id="0" w:name="_GoBack"/>
      <w:r w:rsidRPr="00BD09EA">
        <w:rPr>
          <w:rFonts w:asciiTheme="minorHAnsi" w:hAnsiTheme="minorHAnsi"/>
          <w:lang w:val="pt-PT"/>
        </w:rPr>
        <w:t xml:space="preserve">Uma equipa de investigadores do Centro de Neurociências e Biologia Celular (CNC) da Universidade de Coimbra (UC) desenvolveu uma </w:t>
      </w:r>
      <w:proofErr w:type="spellStart"/>
      <w:r w:rsidRPr="00BD09EA">
        <w:rPr>
          <w:rFonts w:asciiTheme="minorHAnsi" w:hAnsiTheme="minorHAnsi"/>
          <w:lang w:val="pt-PT"/>
        </w:rPr>
        <w:t>nanopartícula</w:t>
      </w:r>
      <w:proofErr w:type="spellEnd"/>
      <w:r w:rsidRPr="00BD09EA">
        <w:rPr>
          <w:rFonts w:asciiTheme="minorHAnsi" w:hAnsiTheme="minorHAnsi"/>
          <w:lang w:val="pt-PT"/>
        </w:rPr>
        <w:t xml:space="preserve"> capaz de entregar moléculas terapêuticas a tumores cerebrais malignos.</w:t>
      </w:r>
    </w:p>
    <w:bookmarkEnd w:id="0"/>
    <w:p w:rsidR="00BD09EA" w:rsidRPr="00BD09EA" w:rsidRDefault="00BD09EA" w:rsidP="00BD09EA">
      <w:pPr>
        <w:spacing w:line="360" w:lineRule="auto"/>
        <w:jc w:val="both"/>
        <w:rPr>
          <w:rFonts w:asciiTheme="minorHAnsi" w:hAnsiTheme="minorHAnsi"/>
          <w:lang w:val="pt-PT"/>
        </w:rPr>
      </w:pPr>
      <w:r w:rsidRPr="00BD09EA">
        <w:rPr>
          <w:rFonts w:asciiTheme="minorHAnsi" w:hAnsiTheme="minorHAnsi"/>
          <w:lang w:val="pt-PT"/>
        </w:rPr>
        <w:t>A investigação, liderada por Conceição Pedroso de Lima, investigadora do CNC, resulta do trabalho realizado ao longo dos últimos quatro anos no desenvolvimento de uma nova terapia para o glioblastoma, uma forma altamente maligna de tumor cerebral que reduz a vida dos doentes para 12 a 15 meses após diagnóstico.</w:t>
      </w:r>
    </w:p>
    <w:p w:rsidR="00BD09EA" w:rsidRPr="00BD09EA" w:rsidRDefault="00BD09EA" w:rsidP="00BD09EA">
      <w:pPr>
        <w:spacing w:line="360" w:lineRule="auto"/>
        <w:jc w:val="both"/>
        <w:rPr>
          <w:rFonts w:asciiTheme="minorHAnsi" w:hAnsiTheme="minorHAnsi"/>
          <w:lang w:val="pt-PT"/>
        </w:rPr>
      </w:pPr>
      <w:r w:rsidRPr="00BD09EA">
        <w:rPr>
          <w:rFonts w:asciiTheme="minorHAnsi" w:hAnsiTheme="minorHAnsi"/>
          <w:lang w:val="pt-PT"/>
        </w:rPr>
        <w:t xml:space="preserve">Pedro Costa, primeiro autor do estudo, sublinha que foi demonstrado «que </w:t>
      </w:r>
      <w:proofErr w:type="spellStart"/>
      <w:r w:rsidRPr="00BD09EA">
        <w:rPr>
          <w:rFonts w:asciiTheme="minorHAnsi" w:hAnsiTheme="minorHAnsi"/>
          <w:lang w:val="pt-PT"/>
        </w:rPr>
        <w:t>nanopartículas</w:t>
      </w:r>
      <w:proofErr w:type="spellEnd"/>
      <w:r w:rsidRPr="00BD09EA">
        <w:rPr>
          <w:rFonts w:asciiTheme="minorHAnsi" w:hAnsiTheme="minorHAnsi"/>
          <w:lang w:val="pt-PT"/>
        </w:rPr>
        <w:t xml:space="preserve"> compostas por moléculas de gordura (lípido), às quais se junta uma proteína que reconhece especificamente células tumorais, entregam de forma eficiente a estas células pequenas moléculas terapêuticas (ácidos nucleicos que são macromoléculas localizadas no núcleo das células).»</w:t>
      </w:r>
    </w:p>
    <w:p w:rsidR="00BD09EA" w:rsidRPr="00BD09EA" w:rsidRDefault="00BD09EA" w:rsidP="00BD09EA">
      <w:pPr>
        <w:spacing w:line="360" w:lineRule="auto"/>
        <w:jc w:val="both"/>
        <w:rPr>
          <w:rFonts w:asciiTheme="minorHAnsi" w:hAnsiTheme="minorHAnsi"/>
          <w:lang w:val="pt-PT"/>
        </w:rPr>
      </w:pPr>
      <w:r w:rsidRPr="00BD09EA">
        <w:rPr>
          <w:rFonts w:asciiTheme="minorHAnsi" w:hAnsiTheme="minorHAnsi"/>
          <w:lang w:val="pt-PT"/>
        </w:rPr>
        <w:t>«A entrega destas moléculas terapêuticas, após administração intravenosa em ratinhos com glioblastoma, combinada com quimioterapia, resultou em significativa morte das células malignas e redução do tumor cerebral», realça.</w:t>
      </w:r>
    </w:p>
    <w:p w:rsidR="00BD09EA" w:rsidRPr="00BD09EA" w:rsidRDefault="00BD09EA" w:rsidP="00BD09EA">
      <w:pPr>
        <w:spacing w:line="360" w:lineRule="auto"/>
        <w:jc w:val="both"/>
        <w:rPr>
          <w:rFonts w:asciiTheme="minorHAnsi" w:hAnsiTheme="minorHAnsi"/>
          <w:lang w:val="pt-PT"/>
        </w:rPr>
      </w:pPr>
      <w:r w:rsidRPr="00BD09EA">
        <w:rPr>
          <w:rFonts w:asciiTheme="minorHAnsi" w:hAnsiTheme="minorHAnsi"/>
          <w:lang w:val="pt-PT"/>
        </w:rPr>
        <w:t xml:space="preserve">Este estudo, publicado no </w:t>
      </w:r>
      <w:proofErr w:type="spellStart"/>
      <w:r w:rsidRPr="00BD09EA">
        <w:rPr>
          <w:rFonts w:asciiTheme="minorHAnsi" w:hAnsiTheme="minorHAnsi"/>
          <w:lang w:val="pt-PT"/>
        </w:rPr>
        <w:t>Journal</w:t>
      </w:r>
      <w:proofErr w:type="spellEnd"/>
      <w:r w:rsidRPr="00BD09EA">
        <w:rPr>
          <w:rFonts w:asciiTheme="minorHAnsi" w:hAnsiTheme="minorHAnsi"/>
          <w:lang w:val="pt-PT"/>
        </w:rPr>
        <w:t xml:space="preserve"> </w:t>
      </w:r>
      <w:proofErr w:type="spellStart"/>
      <w:r w:rsidRPr="00BD09EA">
        <w:rPr>
          <w:rFonts w:asciiTheme="minorHAnsi" w:hAnsiTheme="minorHAnsi"/>
          <w:lang w:val="pt-PT"/>
        </w:rPr>
        <w:t>of</w:t>
      </w:r>
      <w:proofErr w:type="spellEnd"/>
      <w:r w:rsidRPr="00BD09EA">
        <w:rPr>
          <w:rFonts w:asciiTheme="minorHAnsi" w:hAnsiTheme="minorHAnsi"/>
          <w:lang w:val="pt-PT"/>
        </w:rPr>
        <w:t xml:space="preserve"> </w:t>
      </w:r>
      <w:proofErr w:type="spellStart"/>
      <w:r w:rsidRPr="00BD09EA">
        <w:rPr>
          <w:rFonts w:asciiTheme="minorHAnsi" w:hAnsiTheme="minorHAnsi"/>
          <w:lang w:val="pt-PT"/>
        </w:rPr>
        <w:t>Controlled</w:t>
      </w:r>
      <w:proofErr w:type="spellEnd"/>
      <w:r w:rsidRPr="00BD09EA">
        <w:rPr>
          <w:rFonts w:asciiTheme="minorHAnsi" w:hAnsiTheme="minorHAnsi"/>
          <w:lang w:val="pt-PT"/>
        </w:rPr>
        <w:t xml:space="preserve"> </w:t>
      </w:r>
      <w:proofErr w:type="spellStart"/>
      <w:r w:rsidRPr="00BD09EA">
        <w:rPr>
          <w:rFonts w:asciiTheme="minorHAnsi" w:hAnsiTheme="minorHAnsi"/>
          <w:lang w:val="pt-PT"/>
        </w:rPr>
        <w:t>Release</w:t>
      </w:r>
      <w:proofErr w:type="spellEnd"/>
      <w:r w:rsidRPr="00BD09EA">
        <w:rPr>
          <w:rFonts w:asciiTheme="minorHAnsi" w:hAnsiTheme="minorHAnsi"/>
          <w:lang w:val="pt-PT"/>
        </w:rPr>
        <w:t xml:space="preserve">, evidencia que «uma das limitações no tratamento dos tumores cerebrais, que está relacionada com a dificuldade em entregar moléculas terapêuticas aos tumores, pode ser ultrapassada através da utilização de “veículos de transporte” direcionados especificamente para os tumores», explica Conceição Pedroso de Lima. </w:t>
      </w:r>
    </w:p>
    <w:p w:rsidR="00BD09EA" w:rsidRPr="00BD09EA" w:rsidRDefault="00BD09EA" w:rsidP="00BD09EA">
      <w:pPr>
        <w:spacing w:line="360" w:lineRule="auto"/>
        <w:jc w:val="both"/>
        <w:rPr>
          <w:rFonts w:asciiTheme="minorHAnsi" w:hAnsiTheme="minorHAnsi"/>
          <w:lang w:val="pt-PT"/>
        </w:rPr>
      </w:pPr>
      <w:r w:rsidRPr="00BD09EA">
        <w:rPr>
          <w:rFonts w:asciiTheme="minorHAnsi" w:hAnsiTheme="minorHAnsi"/>
          <w:lang w:val="pt-PT"/>
        </w:rPr>
        <w:t>A investigadora reconhece que «este é um passo importante, mas ainda inicial, no desenvolvimento de uma abordagem terapêutica que se espera poder chegar a ensaios clínicos.»</w:t>
      </w:r>
    </w:p>
    <w:p w:rsidR="00BD09EA" w:rsidRPr="00BD09EA" w:rsidRDefault="00BD09EA" w:rsidP="00BD09EA">
      <w:pPr>
        <w:spacing w:line="360" w:lineRule="auto"/>
        <w:jc w:val="both"/>
        <w:rPr>
          <w:rFonts w:asciiTheme="minorHAnsi" w:hAnsiTheme="minorHAnsi"/>
          <w:lang w:val="pt-PT"/>
        </w:rPr>
      </w:pPr>
      <w:r w:rsidRPr="00BD09EA">
        <w:rPr>
          <w:rFonts w:asciiTheme="minorHAnsi" w:hAnsiTheme="minorHAnsi"/>
          <w:lang w:val="pt-PT"/>
        </w:rPr>
        <w:t xml:space="preserve">Os principais problemas associados à quimioterapia são os efeitos secundários nos órgãos saudáveis. A líder do estudo acredita que «a utilização das </w:t>
      </w:r>
      <w:proofErr w:type="spellStart"/>
      <w:r w:rsidRPr="00BD09EA">
        <w:rPr>
          <w:rFonts w:asciiTheme="minorHAnsi" w:hAnsiTheme="minorHAnsi"/>
          <w:lang w:val="pt-PT"/>
        </w:rPr>
        <w:t>nanopartículas</w:t>
      </w:r>
      <w:proofErr w:type="spellEnd"/>
      <w:r w:rsidRPr="00BD09EA">
        <w:rPr>
          <w:rFonts w:asciiTheme="minorHAnsi" w:hAnsiTheme="minorHAnsi"/>
          <w:lang w:val="pt-PT"/>
        </w:rPr>
        <w:t xml:space="preserve"> desenvolvidas poderá contribuir para aumentar a eficácia da quimioterapia e reduzir os efeitos secundários associados.»</w:t>
      </w:r>
    </w:p>
    <w:p w:rsidR="00BD09EA" w:rsidRPr="00BD09EA" w:rsidRDefault="00BD09EA" w:rsidP="00BD09EA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53779F" w:rsidRDefault="00BD09EA" w:rsidP="00BD09EA">
      <w:pPr>
        <w:spacing w:line="360" w:lineRule="auto"/>
        <w:jc w:val="both"/>
        <w:rPr>
          <w:rFonts w:asciiTheme="minorHAnsi" w:hAnsiTheme="minorHAnsi"/>
          <w:lang w:val="pt-PT"/>
        </w:rPr>
      </w:pPr>
      <w:r w:rsidRPr="00BD09EA">
        <w:rPr>
          <w:rFonts w:asciiTheme="minorHAnsi" w:hAnsiTheme="minorHAnsi"/>
          <w:lang w:val="pt-PT"/>
        </w:rPr>
        <w:t>Cristina Pinto (Assessoria de Imprensa - Universidade de Coimbra)</w:t>
      </w:r>
    </w:p>
    <w:p w:rsidR="004829E0" w:rsidRPr="00BD09EA" w:rsidRDefault="004829E0" w:rsidP="00BD09EA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lastRenderedPageBreak/>
        <w:t>Ciência na Imprensa Regional – Ciência Viva</w:t>
      </w:r>
    </w:p>
    <w:sectPr w:rsidR="004829E0" w:rsidRPr="00BD09EA" w:rsidSect="00537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BD09EA"/>
    <w:rsid w:val="004829E0"/>
    <w:rsid w:val="00515D0A"/>
    <w:rsid w:val="0053779F"/>
    <w:rsid w:val="00BD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A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1773</Characters>
  <Application>Microsoft Office Word</Application>
  <DocSecurity>0</DocSecurity>
  <Lines>14</Lines>
  <Paragraphs>4</Paragraphs>
  <ScaleCrop>false</ScaleCrop>
  <Company>PERSONAL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2015-06-22T10:23:00Z</dcterms:created>
  <dcterms:modified xsi:type="dcterms:W3CDTF">2015-06-22T10:37:00Z</dcterms:modified>
</cp:coreProperties>
</file>