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ED" w:rsidRPr="005065EF" w:rsidRDefault="00646591" w:rsidP="009943ED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>
        <w:rPr>
          <w:rFonts w:asciiTheme="minorHAnsi" w:hAnsiTheme="minorHAnsi"/>
          <w:b/>
          <w:sz w:val="28"/>
          <w:szCs w:val="28"/>
          <w:lang w:val="pt-PT"/>
        </w:rPr>
        <w:t>Guia</w:t>
      </w:r>
      <w:r w:rsidR="009943ED" w:rsidRPr="005065EF">
        <w:rPr>
          <w:rFonts w:asciiTheme="minorHAnsi" w:hAnsiTheme="minorHAnsi"/>
          <w:b/>
          <w:sz w:val="28"/>
          <w:szCs w:val="28"/>
          <w:lang w:val="pt-PT"/>
        </w:rPr>
        <w:t xml:space="preserve"> </w:t>
      </w:r>
      <w:r w:rsidR="00AC1EC9" w:rsidRPr="005065EF">
        <w:rPr>
          <w:rFonts w:asciiTheme="minorHAnsi" w:hAnsiTheme="minorHAnsi"/>
          <w:b/>
          <w:sz w:val="28"/>
          <w:szCs w:val="28"/>
          <w:lang w:val="pt-PT"/>
        </w:rPr>
        <w:t>i</w:t>
      </w:r>
      <w:r w:rsidR="009943ED" w:rsidRPr="005065EF">
        <w:rPr>
          <w:rFonts w:asciiTheme="minorHAnsi" w:hAnsiTheme="minorHAnsi"/>
          <w:b/>
          <w:sz w:val="28"/>
          <w:szCs w:val="28"/>
          <w:lang w:val="pt-PT"/>
        </w:rPr>
        <w:t>nteligente de apoio a cegos</w:t>
      </w:r>
    </w:p>
    <w:p w:rsidR="009943ED" w:rsidRPr="005065EF" w:rsidRDefault="009943ED" w:rsidP="009943ED">
      <w:pPr>
        <w:spacing w:line="360" w:lineRule="auto"/>
        <w:jc w:val="center"/>
        <w:rPr>
          <w:rFonts w:asciiTheme="minorHAnsi" w:hAnsiTheme="minorHAnsi"/>
          <w:u w:val="single"/>
          <w:lang w:val="pt-PT"/>
        </w:rPr>
      </w:pPr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u w:val="single"/>
          <w:lang w:val="pt-PT"/>
        </w:rPr>
      </w:pPr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065EF">
        <w:rPr>
          <w:rFonts w:asciiTheme="minorHAnsi" w:hAnsiTheme="minorHAnsi"/>
          <w:lang w:val="pt-PT"/>
        </w:rPr>
        <w:t>Uma equipa de investigadores da Faculdade de Ciências e Tecnologia da Universidade de Coimbra (FCTUC) desenvolveu um Guia Inteligente para orientar pessoas cegas no interior de edifícios públicos.</w:t>
      </w:r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065EF">
        <w:rPr>
          <w:rFonts w:asciiTheme="minorHAnsi" w:hAnsiTheme="minorHAnsi"/>
          <w:lang w:val="pt-PT"/>
        </w:rPr>
        <w:t xml:space="preserve">Este Guia, que pretende aumentar a autonomia das pessoas cegas nas atividades do seu quotidiano, foi desenvolvido em colaboração com a ACAPO - Associação dos Cegos e Amblíopes de Portugal. Na prática, trata-se de uma aplicação para </w:t>
      </w:r>
      <w:proofErr w:type="spellStart"/>
      <w:r w:rsidRPr="005065EF">
        <w:rPr>
          <w:rFonts w:asciiTheme="minorHAnsi" w:hAnsiTheme="minorHAnsi"/>
          <w:i/>
          <w:lang w:val="pt-PT"/>
        </w:rPr>
        <w:t>Smartphone</w:t>
      </w:r>
      <w:proofErr w:type="spellEnd"/>
      <w:r w:rsidRPr="005065EF">
        <w:rPr>
          <w:rFonts w:asciiTheme="minorHAnsi" w:hAnsiTheme="minorHAnsi"/>
          <w:i/>
          <w:lang w:val="pt-PT"/>
        </w:rPr>
        <w:t xml:space="preserve"> </w:t>
      </w:r>
      <w:r w:rsidRPr="005065EF">
        <w:rPr>
          <w:rFonts w:asciiTheme="minorHAnsi" w:hAnsiTheme="minorHAnsi"/>
          <w:lang w:val="pt-PT"/>
        </w:rPr>
        <w:t>desenhada para ajudar, de forma rápida, intuitiva e segura, o utilizador a encontrar serviços e produtos desejados no interior de edifícios públicos.</w:t>
      </w:r>
    </w:p>
    <w:p w:rsidR="00AC1EC9" w:rsidRPr="005065EF" w:rsidRDefault="009943ED" w:rsidP="009943E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065EF">
        <w:rPr>
          <w:rFonts w:asciiTheme="minorHAnsi" w:hAnsiTheme="minorHAnsi"/>
          <w:lang w:val="pt-PT"/>
        </w:rPr>
        <w:t>A partir do telemóvel, o sistema “</w:t>
      </w:r>
      <w:proofErr w:type="spellStart"/>
      <w:r w:rsidRPr="005065EF">
        <w:rPr>
          <w:rFonts w:asciiTheme="minorHAnsi" w:hAnsiTheme="minorHAnsi"/>
          <w:lang w:val="pt-PT"/>
        </w:rPr>
        <w:t>SmartGuia</w:t>
      </w:r>
      <w:proofErr w:type="spellEnd"/>
      <w:r w:rsidRPr="005065EF">
        <w:rPr>
          <w:rFonts w:asciiTheme="minorHAnsi" w:hAnsiTheme="minorHAnsi"/>
          <w:lang w:val="pt-PT"/>
        </w:rPr>
        <w:t xml:space="preserve">: </w:t>
      </w:r>
      <w:proofErr w:type="gramStart"/>
      <w:r w:rsidRPr="005065EF">
        <w:rPr>
          <w:rFonts w:asciiTheme="minorHAnsi" w:hAnsiTheme="minorHAnsi"/>
          <w:lang w:val="pt-PT"/>
        </w:rPr>
        <w:t>Shopping</w:t>
      </w:r>
      <w:proofErr w:type="gramEnd"/>
      <w:r w:rsidRPr="005065EF">
        <w:rPr>
          <w:rFonts w:asciiTheme="minorHAnsi" w:hAnsiTheme="minorHAnsi"/>
          <w:lang w:val="pt-PT"/>
        </w:rPr>
        <w:t xml:space="preserve"> </w:t>
      </w:r>
      <w:proofErr w:type="spellStart"/>
      <w:r w:rsidRPr="005065EF">
        <w:rPr>
          <w:rFonts w:asciiTheme="minorHAnsi" w:hAnsiTheme="minorHAnsi"/>
          <w:lang w:val="pt-PT"/>
        </w:rPr>
        <w:t>Assistant</w:t>
      </w:r>
      <w:proofErr w:type="spellEnd"/>
      <w:r w:rsidRPr="005065EF">
        <w:rPr>
          <w:rFonts w:asciiTheme="minorHAnsi" w:hAnsiTheme="minorHAnsi"/>
          <w:lang w:val="pt-PT"/>
        </w:rPr>
        <w:t xml:space="preserve"> for </w:t>
      </w:r>
      <w:proofErr w:type="spellStart"/>
      <w:r w:rsidRPr="005065EF">
        <w:rPr>
          <w:rFonts w:asciiTheme="minorHAnsi" w:hAnsiTheme="minorHAnsi"/>
          <w:lang w:val="pt-PT"/>
        </w:rPr>
        <w:t>Blind</w:t>
      </w:r>
      <w:proofErr w:type="spellEnd"/>
      <w:r w:rsidRPr="005065EF">
        <w:rPr>
          <w:rFonts w:asciiTheme="minorHAnsi" w:hAnsiTheme="minorHAnsi"/>
          <w:lang w:val="pt-PT"/>
        </w:rPr>
        <w:t xml:space="preserve"> </w:t>
      </w:r>
      <w:proofErr w:type="spellStart"/>
      <w:r w:rsidRPr="005065EF">
        <w:rPr>
          <w:rFonts w:asciiTheme="minorHAnsi" w:hAnsiTheme="minorHAnsi"/>
          <w:lang w:val="pt-PT"/>
        </w:rPr>
        <w:t>People</w:t>
      </w:r>
      <w:proofErr w:type="spellEnd"/>
      <w:r w:rsidRPr="005065EF">
        <w:rPr>
          <w:rFonts w:asciiTheme="minorHAnsi" w:hAnsiTheme="minorHAnsi"/>
          <w:lang w:val="pt-PT"/>
        </w:rPr>
        <w:t>” (https://eden.dei.uc.pt/~jcecilio/videos/SmartGuia_Compressed.mp4) utiliza as tecnologias Bluetooth e Wi-Fi para «orientar o cego até ao seu objetivo, respondendo a perguntas e facultando informação clara sobre lugares, produtos e serviços que se encontram no edifício. O guia é acionado pelo utilizador e, a partir daí, atualiza constantemente a informação: estabelece percursos e indica distâncias, descreve o ambiente envolvente (por exemplo, a que distância está do elevador ou de escadas), identifica pontos de interesse, etc.», explica o coordenador do projeto, José Cecílio.</w:t>
      </w:r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065EF">
        <w:rPr>
          <w:rFonts w:asciiTheme="minorHAnsi" w:hAnsiTheme="minorHAnsi"/>
          <w:lang w:val="pt-PT"/>
        </w:rPr>
        <w:t>Uma das características mais distintivas do sistema é a sua simplicidade: «simplifica o trabalho do utilizador em termos de especificação do que pretende. O utilizador pode dizer simplesmente palavras que identifiquem o que deseja (tais como comer, comprar roupa). O sistema consegue reconhecer essas palavras-chave, questionando de seguida sobre preferências mais concretas, tais como indicar os restaurantes que existem, para o utilizador a seguir dizer qual deseja. Uma vez completo o processo de escolha do destino, o sistema guia o cego oralmente até ao sítio desejado», exemplifica o investigador.</w:t>
      </w:r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065EF">
        <w:rPr>
          <w:rFonts w:asciiTheme="minorHAnsi" w:hAnsiTheme="minorHAnsi"/>
          <w:lang w:val="pt-PT"/>
        </w:rPr>
        <w:t xml:space="preserve">Apesar de ter sido desenvolvido para guiar pessoas cegas, este sistema, premiado recentemente pelo Instituto </w:t>
      </w:r>
      <w:proofErr w:type="spellStart"/>
      <w:r w:rsidRPr="005065EF">
        <w:rPr>
          <w:rFonts w:asciiTheme="minorHAnsi" w:hAnsiTheme="minorHAnsi"/>
          <w:lang w:val="pt-PT"/>
        </w:rPr>
        <w:t>Fraunhofer</w:t>
      </w:r>
      <w:proofErr w:type="spellEnd"/>
      <w:r w:rsidRPr="005065EF">
        <w:rPr>
          <w:rFonts w:asciiTheme="minorHAnsi" w:hAnsiTheme="minorHAnsi"/>
          <w:lang w:val="pt-PT"/>
        </w:rPr>
        <w:t xml:space="preserve"> Portugal, pretende alargar a utilização a qualquer cidadão. O objetivo é que «ao entrar no centro comercial, o cliente possa saber quais as lojas que estão com promoção nesse dia, em que produtos e qual a percentagem de </w:t>
      </w:r>
      <w:r w:rsidRPr="005065EF">
        <w:rPr>
          <w:rFonts w:asciiTheme="minorHAnsi" w:hAnsiTheme="minorHAnsi"/>
          <w:lang w:val="pt-PT"/>
        </w:rPr>
        <w:lastRenderedPageBreak/>
        <w:t>desconto. Nesse sentido, vamos implementar um projeto-piloto num centro comercial de Coimbra», conclui.</w:t>
      </w:r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9943ED" w:rsidRPr="005065EF" w:rsidRDefault="009943ED" w:rsidP="009943ED">
      <w:pPr>
        <w:spacing w:line="360" w:lineRule="auto"/>
        <w:jc w:val="both"/>
        <w:rPr>
          <w:rFonts w:asciiTheme="minorHAnsi" w:hAnsiTheme="minorHAnsi"/>
          <w:i/>
          <w:lang w:val="pt-PT"/>
        </w:rPr>
      </w:pPr>
    </w:p>
    <w:p w:rsidR="00BD5CE1" w:rsidRDefault="009943ED" w:rsidP="00AC1EC9">
      <w:pPr>
        <w:spacing w:line="360" w:lineRule="auto"/>
        <w:jc w:val="both"/>
        <w:rPr>
          <w:rFonts w:asciiTheme="minorHAnsi" w:hAnsiTheme="minorHAnsi"/>
          <w:lang w:val="pt-PT"/>
        </w:rPr>
      </w:pPr>
      <w:r w:rsidRPr="005065EF">
        <w:rPr>
          <w:rFonts w:asciiTheme="minorHAnsi" w:hAnsiTheme="minorHAnsi"/>
          <w:lang w:val="pt-PT"/>
        </w:rPr>
        <w:t>Cristina Pinto</w:t>
      </w:r>
      <w:r w:rsidR="00AC1EC9" w:rsidRPr="005065EF">
        <w:rPr>
          <w:rFonts w:asciiTheme="minorHAnsi" w:hAnsiTheme="minorHAnsi"/>
          <w:lang w:val="pt-PT"/>
        </w:rPr>
        <w:t xml:space="preserve"> (</w:t>
      </w:r>
      <w:r w:rsidRPr="005065EF">
        <w:rPr>
          <w:rFonts w:asciiTheme="minorHAnsi" w:hAnsiTheme="minorHAnsi"/>
          <w:lang w:val="pt-PT"/>
        </w:rPr>
        <w:t>Assessoria de Imprensa - Universidade de Coimbra</w:t>
      </w:r>
      <w:r w:rsidR="00AC1EC9" w:rsidRPr="005065EF">
        <w:rPr>
          <w:rFonts w:asciiTheme="minorHAnsi" w:hAnsiTheme="minorHAnsi"/>
          <w:lang w:val="pt-PT"/>
        </w:rPr>
        <w:t>)</w:t>
      </w:r>
    </w:p>
    <w:p w:rsidR="005065EF" w:rsidRPr="005065EF" w:rsidRDefault="005065EF" w:rsidP="00AC1EC9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5065EF" w:rsidRPr="005065EF" w:rsidSect="00BD5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943ED"/>
    <w:rsid w:val="005065EF"/>
    <w:rsid w:val="00646591"/>
    <w:rsid w:val="009943ED"/>
    <w:rsid w:val="00AC1EC9"/>
    <w:rsid w:val="00BD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ED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2068</Characters>
  <Application>Microsoft Office Word</Application>
  <DocSecurity>0</DocSecurity>
  <Lines>17</Lines>
  <Paragraphs>4</Paragraphs>
  <ScaleCrop>false</ScaleCrop>
  <Company>PERSONAL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2014-11-07T10:31:00Z</dcterms:created>
  <dcterms:modified xsi:type="dcterms:W3CDTF">2014-11-07T10:38:00Z</dcterms:modified>
</cp:coreProperties>
</file>