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28" w:rsidRPr="00020528" w:rsidRDefault="00020528" w:rsidP="00020528">
      <w:pPr>
        <w:rPr>
          <w:sz w:val="28"/>
          <w:szCs w:val="28"/>
        </w:rPr>
      </w:pPr>
      <w:r w:rsidRPr="00020528">
        <w:rPr>
          <w:sz w:val="28"/>
          <w:szCs w:val="28"/>
        </w:rPr>
        <w:t>O céu de novembro</w:t>
      </w:r>
      <w:r w:rsidR="004110D3">
        <w:rPr>
          <w:sz w:val="28"/>
          <w:szCs w:val="28"/>
        </w:rPr>
        <w:t xml:space="preserve"> de 2014</w:t>
      </w:r>
    </w:p>
    <w:p w:rsidR="00020528" w:rsidRPr="00020528" w:rsidRDefault="00020528" w:rsidP="00020528">
      <w:pPr>
        <w:rPr>
          <w:sz w:val="24"/>
          <w:szCs w:val="24"/>
        </w:rPr>
      </w:pPr>
    </w:p>
    <w:p w:rsidR="00020528" w:rsidRPr="00020528" w:rsidRDefault="00020528" w:rsidP="00020528">
      <w:pPr>
        <w:rPr>
          <w:sz w:val="24"/>
          <w:szCs w:val="24"/>
        </w:rPr>
      </w:pPr>
      <w:r w:rsidRPr="00020528">
        <w:rPr>
          <w:sz w:val="24"/>
          <w:szCs w:val="24"/>
        </w:rPr>
        <w:t>Na madrugada de dia 1 podemos observar Mercúrio na sua maior elongação (afastamento angular relativamente ao Sol), com este astro a 19 graus a Oeste do Sol.</w:t>
      </w:r>
    </w:p>
    <w:p w:rsidR="00020528" w:rsidRPr="00020528" w:rsidRDefault="00020528" w:rsidP="00020528">
      <w:pPr>
        <w:rPr>
          <w:sz w:val="24"/>
          <w:szCs w:val="24"/>
        </w:rPr>
      </w:pPr>
      <w:r w:rsidRPr="00020528">
        <w:rPr>
          <w:sz w:val="24"/>
          <w:szCs w:val="24"/>
        </w:rPr>
        <w:t xml:space="preserve">A Lua Cheia tem lugar no dia 6 junto à constelação da Baleia. Dois dias depois a Lua situar-se-á dois graus a Norte da estrela Aldebarã, o olho da constelação do Touro. Esta constelação também é conhecida pelo aglomerado estelar do </w:t>
      </w:r>
      <w:proofErr w:type="gramStart"/>
      <w:r w:rsidRPr="00020528">
        <w:rPr>
          <w:sz w:val="24"/>
          <w:szCs w:val="24"/>
        </w:rPr>
        <w:t>Sete Estrelo</w:t>
      </w:r>
      <w:proofErr w:type="gramEnd"/>
      <w:r w:rsidRPr="00020528">
        <w:rPr>
          <w:sz w:val="24"/>
          <w:szCs w:val="24"/>
        </w:rPr>
        <w:t>.</w:t>
      </w:r>
    </w:p>
    <w:p w:rsidR="00020528" w:rsidRPr="00020528" w:rsidRDefault="00020528" w:rsidP="00020528">
      <w:pPr>
        <w:rPr>
          <w:sz w:val="24"/>
          <w:szCs w:val="24"/>
        </w:rPr>
      </w:pPr>
      <w:r w:rsidRPr="00020528">
        <w:rPr>
          <w:sz w:val="24"/>
          <w:szCs w:val="24"/>
        </w:rPr>
        <w:t>O quarto minguante ocorre no dia 14, com a Lua na constelação do Caranguejo. Nesta constelação existe um outro aglomerado de estrelas: a Colmeia. O seu nome deve-se a que, olhando para lá com uns binóculos, faz-nos lembrar um enxame de abelhas.</w:t>
      </w:r>
    </w:p>
    <w:p w:rsidR="00020528" w:rsidRPr="00020528" w:rsidRDefault="00020528" w:rsidP="00020528">
      <w:pPr>
        <w:rPr>
          <w:sz w:val="24"/>
          <w:szCs w:val="24"/>
        </w:rPr>
      </w:pPr>
      <w:r w:rsidRPr="00020528">
        <w:rPr>
          <w:sz w:val="24"/>
          <w:szCs w:val="24"/>
        </w:rPr>
        <w:t xml:space="preserve">Na noite de dia 17 para 18 dar-se-á o pico da chuva de estrelas das Leónidas. Estes meteoros parecem surgir de uma região do céu (o radiante) na constelação do Leão, daí o seu nome. Tal evento deve-se à passagem da Terra pelo rasto de poeiras deixado pelo cometa </w:t>
      </w:r>
      <w:proofErr w:type="spellStart"/>
      <w:r w:rsidRPr="00020528">
        <w:rPr>
          <w:sz w:val="24"/>
          <w:szCs w:val="24"/>
        </w:rPr>
        <w:t>Tempel-Tuttle</w:t>
      </w:r>
      <w:proofErr w:type="spellEnd"/>
      <w:r w:rsidRPr="00020528">
        <w:rPr>
          <w:sz w:val="24"/>
          <w:szCs w:val="24"/>
        </w:rPr>
        <w:t>.</w:t>
      </w:r>
    </w:p>
    <w:p w:rsidR="00020528" w:rsidRPr="00020528" w:rsidRDefault="00020528" w:rsidP="00020528">
      <w:pPr>
        <w:rPr>
          <w:sz w:val="24"/>
          <w:szCs w:val="24"/>
        </w:rPr>
      </w:pPr>
      <w:r w:rsidRPr="00020528">
        <w:rPr>
          <w:sz w:val="24"/>
          <w:szCs w:val="24"/>
        </w:rPr>
        <w:t>Aquando do seu pico de atividade espera-se, para locais realmente escuros, até uma quinzena de meteoros por hora. Mas convém aguardar pelo nascimento da constelação do Leão (já passada a meia-noite) para nos facilitar a observação destes objetos.</w:t>
      </w:r>
    </w:p>
    <w:p w:rsidR="00020528" w:rsidRPr="00020528" w:rsidRDefault="00020528" w:rsidP="00020528">
      <w:pPr>
        <w:rPr>
          <w:sz w:val="24"/>
          <w:szCs w:val="24"/>
        </w:rPr>
      </w:pPr>
      <w:r w:rsidRPr="00020528">
        <w:rPr>
          <w:sz w:val="24"/>
          <w:szCs w:val="24"/>
        </w:rPr>
        <w:t xml:space="preserve">Na constelação do Leão destaca-se a estrela Régulo um sistema estelar </w:t>
      </w:r>
      <w:proofErr w:type="gramStart"/>
      <w:r w:rsidRPr="00020528">
        <w:rPr>
          <w:sz w:val="24"/>
          <w:szCs w:val="24"/>
        </w:rPr>
        <w:t>quadruplo</w:t>
      </w:r>
      <w:proofErr w:type="gramEnd"/>
      <w:r w:rsidRPr="00020528">
        <w:rPr>
          <w:sz w:val="24"/>
          <w:szCs w:val="24"/>
        </w:rPr>
        <w:t xml:space="preserve"> situado a 77 anos-luz. A componente principal deste sistema é uma estrela branca azulada que está numa fase da vida idêntica à do Sol (consumindo o Hidrogénio do seu núcleo).</w:t>
      </w:r>
    </w:p>
    <w:p w:rsidR="00020528" w:rsidRPr="00020528" w:rsidRDefault="00020528" w:rsidP="00020528">
      <w:pPr>
        <w:rPr>
          <w:sz w:val="24"/>
          <w:szCs w:val="24"/>
        </w:rPr>
      </w:pPr>
      <w:r w:rsidRPr="00020528">
        <w:rPr>
          <w:sz w:val="24"/>
          <w:szCs w:val="24"/>
        </w:rPr>
        <w:t xml:space="preserve">No outro extremo desta constelação temos outra estrela branca azulada: </w:t>
      </w:r>
      <w:proofErr w:type="spellStart"/>
      <w:r w:rsidRPr="00020528">
        <w:rPr>
          <w:sz w:val="24"/>
          <w:szCs w:val="24"/>
        </w:rPr>
        <w:t>Denebola</w:t>
      </w:r>
      <w:proofErr w:type="spellEnd"/>
      <w:r w:rsidRPr="00020528">
        <w:rPr>
          <w:sz w:val="24"/>
          <w:szCs w:val="24"/>
        </w:rPr>
        <w:t>. Esta apresenta pequenas variações de brilho com períodos de algumas horas. Os astrónomos utilizam este tipo de pulsações estelares para estudarem o interior das estrelas de um modo análogo ao das ecografias.</w:t>
      </w:r>
    </w:p>
    <w:p w:rsidR="00020528" w:rsidRPr="00020528" w:rsidRDefault="00020528" w:rsidP="00020528">
      <w:pPr>
        <w:rPr>
          <w:sz w:val="24"/>
          <w:szCs w:val="24"/>
        </w:rPr>
      </w:pPr>
      <w:r w:rsidRPr="00020528">
        <w:rPr>
          <w:sz w:val="24"/>
          <w:szCs w:val="24"/>
        </w:rPr>
        <w:t xml:space="preserve">Este mês o Sol e Saturno cruzam-se nos céus estando, no dia 18, a pouco mais de um grau entre si. Assim não podemos observar este planeta.  </w:t>
      </w:r>
    </w:p>
    <w:p w:rsidR="00020528" w:rsidRPr="00020528" w:rsidRDefault="00020528" w:rsidP="00020528">
      <w:pPr>
        <w:rPr>
          <w:sz w:val="24"/>
          <w:szCs w:val="24"/>
        </w:rPr>
      </w:pPr>
      <w:r w:rsidRPr="00020528">
        <w:rPr>
          <w:sz w:val="24"/>
          <w:szCs w:val="24"/>
        </w:rPr>
        <w:t>Vénus é outro planeta que se encontra numa direção muito próxima da do Sol, continuando a apresentar-se como estrela da tarde.</w:t>
      </w:r>
    </w:p>
    <w:p w:rsidR="00020528" w:rsidRPr="00020528" w:rsidRDefault="00020528" w:rsidP="00020528">
      <w:pPr>
        <w:rPr>
          <w:sz w:val="24"/>
          <w:szCs w:val="24"/>
        </w:rPr>
      </w:pPr>
      <w:r w:rsidRPr="00020528">
        <w:rPr>
          <w:sz w:val="24"/>
          <w:szCs w:val="24"/>
        </w:rPr>
        <w:t xml:space="preserve">No dia 22 tem lugar a Lua Nova. Já na noite de dia 25 a Lua estará junto a Marte, que este mês se encontra na constelação do Sagitário. Por sua vez, aquando do quarto crescente de dia 29 a Lua já se terá deslocado até à constelação do Aquário. </w:t>
      </w:r>
    </w:p>
    <w:p w:rsidR="00020528" w:rsidRPr="00020528" w:rsidRDefault="00020528" w:rsidP="00020528">
      <w:pPr>
        <w:rPr>
          <w:sz w:val="24"/>
          <w:szCs w:val="24"/>
        </w:rPr>
      </w:pPr>
      <w:r w:rsidRPr="00020528">
        <w:rPr>
          <w:sz w:val="24"/>
          <w:szCs w:val="24"/>
        </w:rPr>
        <w:t xml:space="preserve">Este mês reserva-nos igualmente um evento histórico. No dia 12 o módulo </w:t>
      </w:r>
      <w:proofErr w:type="spellStart"/>
      <w:r w:rsidRPr="00020528">
        <w:rPr>
          <w:sz w:val="24"/>
          <w:szCs w:val="24"/>
        </w:rPr>
        <w:t>Philae</w:t>
      </w:r>
      <w:proofErr w:type="spellEnd"/>
      <w:r w:rsidRPr="00020528">
        <w:rPr>
          <w:sz w:val="24"/>
          <w:szCs w:val="24"/>
        </w:rPr>
        <w:t xml:space="preserve"> soltar-se-á da sonda</w:t>
      </w:r>
      <w:r w:rsidR="004110D3">
        <w:rPr>
          <w:sz w:val="24"/>
          <w:szCs w:val="24"/>
        </w:rPr>
        <w:t xml:space="preserve"> </w:t>
      </w:r>
      <w:proofErr w:type="spellStart"/>
      <w:r w:rsidR="004110D3">
        <w:rPr>
          <w:sz w:val="24"/>
          <w:szCs w:val="24"/>
        </w:rPr>
        <w:t>Rosetta</w:t>
      </w:r>
      <w:proofErr w:type="spellEnd"/>
      <w:r w:rsidR="004110D3">
        <w:rPr>
          <w:sz w:val="24"/>
          <w:szCs w:val="24"/>
        </w:rPr>
        <w:t xml:space="preserve"> e irá poisar</w:t>
      </w:r>
      <w:r w:rsidRPr="00020528">
        <w:rPr>
          <w:sz w:val="24"/>
          <w:szCs w:val="24"/>
        </w:rPr>
        <w:t xml:space="preserve"> no núcleo do cometa 67P/</w:t>
      </w:r>
      <w:proofErr w:type="spellStart"/>
      <w:proofErr w:type="gramStart"/>
      <w:r w:rsidRPr="00020528">
        <w:rPr>
          <w:sz w:val="24"/>
          <w:szCs w:val="24"/>
        </w:rPr>
        <w:t>Churyumov</w:t>
      </w:r>
      <w:proofErr w:type="spellEnd"/>
      <w:r w:rsidRPr="00020528">
        <w:rPr>
          <w:sz w:val="24"/>
          <w:szCs w:val="24"/>
        </w:rPr>
        <w:t>–</w:t>
      </w:r>
      <w:proofErr w:type="spellStart"/>
      <w:r w:rsidRPr="00020528">
        <w:rPr>
          <w:sz w:val="24"/>
          <w:szCs w:val="24"/>
        </w:rPr>
        <w:t>Gerasimenko</w:t>
      </w:r>
      <w:proofErr w:type="spellEnd"/>
      <w:proofErr w:type="gramEnd"/>
      <w:r w:rsidRPr="00020528">
        <w:rPr>
          <w:sz w:val="24"/>
          <w:szCs w:val="24"/>
        </w:rPr>
        <w:t xml:space="preserve">, de onde </w:t>
      </w:r>
      <w:r w:rsidRPr="00020528">
        <w:rPr>
          <w:sz w:val="24"/>
          <w:szCs w:val="24"/>
        </w:rPr>
        <w:lastRenderedPageBreak/>
        <w:t>irá obter diversos dados da sua superfície. Tal permitir-nos-á saber um pouco mais acerca da natureza dos cometas e da formação do Sistema Solar.</w:t>
      </w:r>
    </w:p>
    <w:p w:rsidR="00020528" w:rsidRPr="00020528" w:rsidRDefault="00020528" w:rsidP="00020528">
      <w:pPr>
        <w:rPr>
          <w:sz w:val="24"/>
          <w:szCs w:val="24"/>
        </w:rPr>
      </w:pPr>
    </w:p>
    <w:p w:rsidR="00020528" w:rsidRPr="00020528" w:rsidRDefault="00020528" w:rsidP="00020528">
      <w:pPr>
        <w:rPr>
          <w:sz w:val="24"/>
          <w:szCs w:val="24"/>
        </w:rPr>
      </w:pPr>
      <w:r w:rsidRPr="00020528">
        <w:rPr>
          <w:sz w:val="24"/>
          <w:szCs w:val="24"/>
        </w:rPr>
        <w:t>Boas Observações!</w:t>
      </w:r>
    </w:p>
    <w:p w:rsidR="00020528" w:rsidRPr="00020528" w:rsidRDefault="00020528" w:rsidP="00020528">
      <w:pPr>
        <w:rPr>
          <w:sz w:val="24"/>
          <w:szCs w:val="24"/>
        </w:rPr>
      </w:pPr>
    </w:p>
    <w:p w:rsidR="00020528" w:rsidRDefault="00020528" w:rsidP="00020528">
      <w:pPr>
        <w:rPr>
          <w:sz w:val="24"/>
          <w:szCs w:val="24"/>
        </w:rPr>
      </w:pPr>
      <w:r w:rsidRPr="00020528">
        <w:rPr>
          <w:sz w:val="24"/>
          <w:szCs w:val="24"/>
        </w:rPr>
        <w:t>Fernando J.G. Pinheiro (CGUC)</w:t>
      </w:r>
    </w:p>
    <w:p w:rsidR="00020528" w:rsidRPr="00020528" w:rsidRDefault="00020528" w:rsidP="00020528">
      <w:pPr>
        <w:rPr>
          <w:sz w:val="24"/>
          <w:szCs w:val="24"/>
        </w:rPr>
      </w:pPr>
      <w:r>
        <w:rPr>
          <w:sz w:val="24"/>
          <w:szCs w:val="24"/>
        </w:rPr>
        <w:t>Ciência na Imprensa Regional – Ciência Viva</w:t>
      </w:r>
    </w:p>
    <w:p w:rsidR="00020528" w:rsidRPr="00020528" w:rsidRDefault="00020528" w:rsidP="00020528">
      <w:pPr>
        <w:rPr>
          <w:sz w:val="24"/>
          <w:szCs w:val="24"/>
        </w:rPr>
      </w:pPr>
    </w:p>
    <w:p w:rsidR="00020528" w:rsidRPr="00020528" w:rsidRDefault="00020528" w:rsidP="00020528">
      <w:pPr>
        <w:rPr>
          <w:sz w:val="24"/>
          <w:szCs w:val="24"/>
        </w:rPr>
      </w:pPr>
    </w:p>
    <w:p w:rsidR="00FE3205" w:rsidRPr="00020528" w:rsidRDefault="00020528" w:rsidP="00020528">
      <w:pPr>
        <w:rPr>
          <w:sz w:val="24"/>
          <w:szCs w:val="24"/>
        </w:rPr>
      </w:pPr>
      <w:r w:rsidRPr="00020528">
        <w:rPr>
          <w:sz w:val="24"/>
          <w:szCs w:val="24"/>
        </w:rPr>
        <w:t>Figura 1: Céu a sudeste pelas 2 horas da madrugada de dia 18. São visíveis o radiante da chuva de meteoros das Leónidas e algumas estrelas e constelações de relevo. Também é indicada a posição da Lua nas madrugadas de dia 9 e 14.</w:t>
      </w:r>
    </w:p>
    <w:sectPr w:rsidR="00FE3205" w:rsidRPr="00020528" w:rsidSect="00FE32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020528"/>
    <w:rsid w:val="00020528"/>
    <w:rsid w:val="004110D3"/>
    <w:rsid w:val="00FE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20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453</Words>
  <Characters>2452</Characters>
  <Application>Microsoft Office Word</Application>
  <DocSecurity>0</DocSecurity>
  <Lines>20</Lines>
  <Paragraphs>5</Paragraphs>
  <ScaleCrop>false</ScaleCrop>
  <Company>PERSONAL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4</cp:revision>
  <dcterms:created xsi:type="dcterms:W3CDTF">2014-10-29T11:12:00Z</dcterms:created>
  <dcterms:modified xsi:type="dcterms:W3CDTF">2014-10-29T11:50:00Z</dcterms:modified>
</cp:coreProperties>
</file>