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DD" w:rsidRPr="004F0EDD" w:rsidRDefault="004F0EDD" w:rsidP="004F0EDD">
      <w:pPr>
        <w:spacing w:line="360" w:lineRule="auto"/>
        <w:jc w:val="both"/>
        <w:rPr>
          <w:b/>
          <w:sz w:val="28"/>
          <w:szCs w:val="28"/>
          <w:u w:val="single"/>
        </w:rPr>
      </w:pPr>
      <w:r w:rsidRPr="004F0EDD">
        <w:rPr>
          <w:b/>
          <w:sz w:val="28"/>
          <w:szCs w:val="28"/>
        </w:rPr>
        <w:t>O primeiro aerogel em Spray do mundo desenvolvido em Portugal</w:t>
      </w:r>
    </w:p>
    <w:p w:rsidR="004F0EDD" w:rsidRPr="004F0EDD" w:rsidRDefault="004F0EDD" w:rsidP="004F0EDD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4F0EDD" w:rsidRPr="004F0EDD" w:rsidRDefault="004F0EDD" w:rsidP="004F0EDD">
      <w:pPr>
        <w:spacing w:line="360" w:lineRule="auto"/>
        <w:jc w:val="both"/>
        <w:rPr>
          <w:b/>
          <w:sz w:val="24"/>
          <w:szCs w:val="24"/>
        </w:rPr>
      </w:pPr>
      <w:r w:rsidRPr="004F0EDD">
        <w:rPr>
          <w:b/>
          <w:sz w:val="24"/>
          <w:szCs w:val="24"/>
        </w:rPr>
        <w:t>Uma equipa da Universidade de Coimbra desenvolveu um aerogel inovador que pode ser usado na indústria aeroespacial por exemplo para isolar foguetões e naves espaciais.</w:t>
      </w:r>
    </w:p>
    <w:p w:rsidR="004F0EDD" w:rsidRPr="004F0EDD" w:rsidRDefault="004F0EDD" w:rsidP="004F0EDD">
      <w:pPr>
        <w:spacing w:line="360" w:lineRule="auto"/>
        <w:rPr>
          <w:sz w:val="24"/>
          <w:szCs w:val="24"/>
        </w:rPr>
      </w:pPr>
    </w:p>
    <w:p w:rsidR="004F0EDD" w:rsidRPr="004F0EDD" w:rsidRDefault="004F0EDD" w:rsidP="004F0EDD">
      <w:pPr>
        <w:spacing w:line="360" w:lineRule="auto"/>
        <w:jc w:val="both"/>
        <w:rPr>
          <w:sz w:val="24"/>
          <w:szCs w:val="24"/>
        </w:rPr>
      </w:pPr>
      <w:r w:rsidRPr="004F0EDD">
        <w:rPr>
          <w:sz w:val="24"/>
          <w:szCs w:val="24"/>
        </w:rPr>
        <w:t xml:space="preserve">A expectativa é grande. O primeiro aerogel em Spray do mundo, gerado pela Active </w:t>
      </w:r>
      <w:proofErr w:type="spellStart"/>
      <w:r w:rsidRPr="004F0EDD">
        <w:rPr>
          <w:sz w:val="24"/>
          <w:szCs w:val="24"/>
        </w:rPr>
        <w:t>Aerogels</w:t>
      </w:r>
      <w:proofErr w:type="spellEnd"/>
      <w:r w:rsidRPr="004F0EDD">
        <w:rPr>
          <w:sz w:val="24"/>
          <w:szCs w:val="24"/>
        </w:rPr>
        <w:t xml:space="preserve"> com base nos materiais desenvolvidos em conjunto com uma equipa de investigadores da Faculdade de Ciências e Tecnologia da Universidade de Coimbra (FCTUC), vai ser apresentado publicamente no mais importante congresso mundial do setor espacial - </w:t>
      </w:r>
      <w:proofErr w:type="spellStart"/>
      <w:r w:rsidRPr="004F0EDD">
        <w:rPr>
          <w:sz w:val="24"/>
          <w:szCs w:val="24"/>
        </w:rPr>
        <w:t>International</w:t>
      </w:r>
      <w:proofErr w:type="spellEnd"/>
      <w:r w:rsidRPr="004F0EDD">
        <w:rPr>
          <w:sz w:val="24"/>
          <w:szCs w:val="24"/>
        </w:rPr>
        <w:t xml:space="preserve"> </w:t>
      </w:r>
      <w:proofErr w:type="spellStart"/>
      <w:r w:rsidRPr="004F0EDD">
        <w:rPr>
          <w:sz w:val="24"/>
          <w:szCs w:val="24"/>
        </w:rPr>
        <w:t>Astronautical</w:t>
      </w:r>
      <w:proofErr w:type="spellEnd"/>
      <w:r w:rsidRPr="004F0EDD">
        <w:rPr>
          <w:sz w:val="24"/>
          <w:szCs w:val="24"/>
        </w:rPr>
        <w:t xml:space="preserve"> </w:t>
      </w:r>
      <w:proofErr w:type="spellStart"/>
      <w:r w:rsidRPr="004F0EDD">
        <w:rPr>
          <w:sz w:val="24"/>
          <w:szCs w:val="24"/>
        </w:rPr>
        <w:t>Congress</w:t>
      </w:r>
      <w:proofErr w:type="spellEnd"/>
      <w:r w:rsidRPr="004F0EDD">
        <w:rPr>
          <w:sz w:val="24"/>
          <w:szCs w:val="24"/>
        </w:rPr>
        <w:t xml:space="preserve">, a decorrer, entre 29 de setembro e 3 de outubro, em Toronto, no Canadá. </w:t>
      </w:r>
    </w:p>
    <w:p w:rsidR="004F0EDD" w:rsidRPr="004F0EDD" w:rsidRDefault="004F0EDD" w:rsidP="004F0EDD">
      <w:pPr>
        <w:spacing w:line="360" w:lineRule="auto"/>
        <w:jc w:val="both"/>
        <w:rPr>
          <w:sz w:val="24"/>
          <w:szCs w:val="24"/>
        </w:rPr>
      </w:pPr>
      <w:r w:rsidRPr="004F0EDD">
        <w:rPr>
          <w:sz w:val="24"/>
          <w:szCs w:val="24"/>
        </w:rPr>
        <w:t xml:space="preserve">Financiada pela Agência Espacial Europeia (ESA), esta revolucionária técnica de isolamento térmico permite a impermeabilização das superfícies mais complexas e estranhas que se possa imaginar, mas numa fase imediata, está dimensionada para «o isolamento de foguetões ou naves espaciais e para aplicações criogénicas porque suporta pressões e temperaturas impensáveis. Nos vários testes efetuados, entre os 250 graus celsius negativos e os 200 graus celsius positivos, todas as propriedades se mantiveram intactas. Este aerogel em partículas é, sem dúvida, o isolamento do futuro. Por isso, decidimos fazer o lançamento público no congresso internacional de astronáutica onde estão presentes todas as Agências Espaciais e os mais reputados académicos e empresários do setor espacial do mundo», explica Bruno Carvalho, da Active </w:t>
      </w:r>
      <w:proofErr w:type="spellStart"/>
      <w:r w:rsidRPr="004F0EDD">
        <w:rPr>
          <w:sz w:val="24"/>
          <w:szCs w:val="24"/>
        </w:rPr>
        <w:t>Aerogels</w:t>
      </w:r>
      <w:proofErr w:type="spellEnd"/>
      <w:r w:rsidRPr="004F0EDD">
        <w:rPr>
          <w:sz w:val="24"/>
          <w:szCs w:val="24"/>
        </w:rPr>
        <w:t>.</w:t>
      </w:r>
    </w:p>
    <w:p w:rsidR="004F0EDD" w:rsidRPr="004F0EDD" w:rsidRDefault="004F0EDD" w:rsidP="004F0EDD">
      <w:pPr>
        <w:spacing w:line="360" w:lineRule="auto"/>
        <w:jc w:val="both"/>
        <w:rPr>
          <w:sz w:val="24"/>
          <w:szCs w:val="24"/>
        </w:rPr>
      </w:pPr>
      <w:r w:rsidRPr="004F0EDD">
        <w:rPr>
          <w:sz w:val="24"/>
          <w:szCs w:val="24"/>
        </w:rPr>
        <w:t xml:space="preserve">Sucedâneo de uma nova geração de aerogéis com propriedades </w:t>
      </w:r>
      <w:proofErr w:type="spellStart"/>
      <w:r w:rsidRPr="004F0EDD">
        <w:rPr>
          <w:sz w:val="24"/>
          <w:szCs w:val="24"/>
        </w:rPr>
        <w:t>Super</w:t>
      </w:r>
      <w:proofErr w:type="spellEnd"/>
      <w:r w:rsidRPr="004F0EDD">
        <w:rPr>
          <w:sz w:val="24"/>
          <w:szCs w:val="24"/>
        </w:rPr>
        <w:t xml:space="preserve"> isolantes, também inventada e patenteada por investigadores da UC e Active </w:t>
      </w:r>
      <w:proofErr w:type="spellStart"/>
      <w:r w:rsidRPr="004F0EDD">
        <w:rPr>
          <w:sz w:val="24"/>
          <w:szCs w:val="24"/>
        </w:rPr>
        <w:t>Aerogels</w:t>
      </w:r>
      <w:proofErr w:type="spellEnd"/>
      <w:r w:rsidRPr="004F0EDD">
        <w:rPr>
          <w:sz w:val="24"/>
          <w:szCs w:val="24"/>
        </w:rPr>
        <w:t xml:space="preserve">, a médio prazo, o aerogel em </w:t>
      </w:r>
      <w:proofErr w:type="gramStart"/>
      <w:r w:rsidRPr="004F0EDD">
        <w:rPr>
          <w:sz w:val="24"/>
          <w:szCs w:val="24"/>
        </w:rPr>
        <w:t>spray</w:t>
      </w:r>
      <w:proofErr w:type="gramEnd"/>
      <w:r w:rsidRPr="004F0EDD">
        <w:rPr>
          <w:sz w:val="24"/>
          <w:szCs w:val="24"/>
        </w:rPr>
        <w:t xml:space="preserve"> «poderá substituir as tradicionais espumas de isolamento térmico utilizadas na construção civil. Estamos a explorar novos mercados e aplicações e à procura de parcerias financeiras para tornar possível a produção em massa. O objetivo é democratizar o uso deste novo material com propriedades únicas», realça.</w:t>
      </w:r>
    </w:p>
    <w:p w:rsidR="004F0EDD" w:rsidRPr="004F0EDD" w:rsidRDefault="004F0EDD" w:rsidP="004F0EDD">
      <w:pPr>
        <w:spacing w:line="360" w:lineRule="auto"/>
        <w:jc w:val="both"/>
        <w:rPr>
          <w:sz w:val="24"/>
          <w:szCs w:val="24"/>
        </w:rPr>
      </w:pPr>
      <w:r w:rsidRPr="004F0EDD">
        <w:rPr>
          <w:sz w:val="24"/>
          <w:szCs w:val="24"/>
        </w:rPr>
        <w:lastRenderedPageBreak/>
        <w:t>A investigação que deu origem a este inovador aerogel iniciou-se em 2006, tendo sido investidos até ao momento, mais de 1,5 milhões de euros, suportados pela Agência Espacial Europeia, pelo QREN - Quadro de Referência Estratégico Nacional e por receitas próprias.</w:t>
      </w:r>
    </w:p>
    <w:p w:rsidR="004F0EDD" w:rsidRPr="004F0EDD" w:rsidRDefault="004F0EDD" w:rsidP="004F0EDD">
      <w:pPr>
        <w:spacing w:line="360" w:lineRule="auto"/>
        <w:jc w:val="both"/>
        <w:rPr>
          <w:sz w:val="24"/>
          <w:szCs w:val="24"/>
        </w:rPr>
      </w:pPr>
      <w:r w:rsidRPr="004F0EDD">
        <w:rPr>
          <w:sz w:val="24"/>
          <w:szCs w:val="24"/>
        </w:rPr>
        <w:t>Semelhante à confeção de gelatina, o aerogel é obtido a partir da mistura de reagentes que formam um gel. Posteriormente, o líquido é extraído por um processo exclusivo de secagem para garantir extrema leveza, densidade mínima e grande flexibilidade do material. Além de possuir uma excelente condutividade térmica (isolamento), o aerogel desenvolvido em Coimbra é hidrofóbico (repele a água), assegurando uma longevidade muito maior em relação aos isolantes existentes no mercado, que se deterioram facilmente.</w:t>
      </w:r>
    </w:p>
    <w:p w:rsidR="004F0EDD" w:rsidRPr="004F0EDD" w:rsidRDefault="004F0EDD" w:rsidP="004F0EDD">
      <w:pPr>
        <w:spacing w:line="360" w:lineRule="auto"/>
        <w:jc w:val="both"/>
        <w:rPr>
          <w:sz w:val="24"/>
          <w:szCs w:val="24"/>
        </w:rPr>
      </w:pPr>
    </w:p>
    <w:p w:rsidR="008E2BB2" w:rsidRPr="004F0EDD" w:rsidRDefault="004F0EDD" w:rsidP="004F0EDD">
      <w:pPr>
        <w:spacing w:line="360" w:lineRule="auto"/>
        <w:jc w:val="both"/>
        <w:rPr>
          <w:sz w:val="24"/>
          <w:szCs w:val="24"/>
        </w:rPr>
      </w:pPr>
      <w:r w:rsidRPr="004F0EDD">
        <w:rPr>
          <w:sz w:val="24"/>
          <w:szCs w:val="24"/>
        </w:rPr>
        <w:t>Cristina Pinto (Assessoria de Imprensa - Universidade de Coimbra)</w:t>
      </w:r>
    </w:p>
    <w:p w:rsidR="004F0EDD" w:rsidRPr="004F0EDD" w:rsidRDefault="004F0EDD" w:rsidP="004F0EDD">
      <w:pPr>
        <w:spacing w:line="360" w:lineRule="auto"/>
        <w:jc w:val="both"/>
        <w:rPr>
          <w:sz w:val="24"/>
          <w:szCs w:val="24"/>
        </w:rPr>
      </w:pPr>
      <w:r w:rsidRPr="004F0EDD">
        <w:rPr>
          <w:sz w:val="24"/>
          <w:szCs w:val="24"/>
        </w:rPr>
        <w:t>Ciência na Imprensa Regional – Ciência Viva</w:t>
      </w:r>
    </w:p>
    <w:sectPr w:rsidR="004F0EDD" w:rsidRPr="004F0EDD" w:rsidSect="009556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4F0EDD"/>
    <w:rsid w:val="0024012E"/>
    <w:rsid w:val="004F0EDD"/>
    <w:rsid w:val="009556D5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452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</cp:revision>
  <dcterms:created xsi:type="dcterms:W3CDTF">2014-09-22T09:19:00Z</dcterms:created>
  <dcterms:modified xsi:type="dcterms:W3CDTF">2014-09-22T09:23:00Z</dcterms:modified>
</cp:coreProperties>
</file>