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05" w:rsidRDefault="00BE0705" w:rsidP="00BC60B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40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pt-PT"/>
        </w:rPr>
        <w:t>anos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 de ciência em democracia</w:t>
      </w:r>
    </w:p>
    <w:p w:rsidR="00BE0705" w:rsidRDefault="00BE0705" w:rsidP="00BC60B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Comemorados os 40 anos do 25 de Abril, importa fazer um breve balanço da evolução da ciência em Portugal durante estas quatro décadas de democracia.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A história mostra que a ciência sempre evoluiu mais intensamente em sociedades livres e democráticas e isso mesmo aconteceu também entre nós. Vejamos alguns factos.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Com a implementação da democracia a 25 de Abril 1974 e com a entrada de Portugal na CEE (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t-PT"/>
        </w:rPr>
        <w:t>actual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 União Europeia) a 1 de Janeiro de 1986, viram-se reunidas condições para um desenvolvimento extraordinário, e sem precedentes, da ciência entre nós. A isso não é alheia a transferência para Portugal de consideráveis fundos europeus que foram usados para apoiar um crescente número de investigadores e edificar infraestruturas para a produção científica.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Neste contexto, é incontornável a criação em 1995 do Ministério da Ciência e Tecnologia e em 1996 da Fundação para a Ciência e a Tecnologia (FCT). Com um ministério para a ciência e com uma entidade, a FCT, para atribuir e coordenar o apoio para a investigação científica, o país assistiu a um aumento exponencial no número de cientistas a investigar em instituições portuguesas. Pode dizer-se que há mais cientistas portugueses nestes últimos 40 anos do que em toda a história de Portugal.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Verificou-se também uma grande internacionalização. Exemplo disso foi a adesão de Portugal a vários organismos científicos internacionais como o CERN - Centro Europeu de Pesquisa Nuclear, a ESA - Agência Espacial Europeia e o ESO - Observatório Europeu do Sul.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Foram criados vários Laboratórios Associados de excelência. O primeiro foi o Centro de Neurociências e Biologia Celular da Universidade de Coimbra (CNCUC) a que se seguiram outros.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Mostremos alguns indicadores da evolução de se fala. O investimento em investigação e desenvolvimento cresceu de 0,3% no início dos anos de 1980, para 1,5% em 2012 (dados da PORDATA - </w:t>
      </w:r>
      <w:hyperlink r:id="rId4" w:history="1">
        <w:r>
          <w:rPr>
            <w:rStyle w:val="Hyperlink"/>
            <w:rFonts w:eastAsia="Times New Roman" w:cs="Times New Roman"/>
            <w:sz w:val="24"/>
            <w:szCs w:val="24"/>
            <w:lang w:eastAsia="pt-PT"/>
          </w:rPr>
          <w:t>http://www.pordata.pt/</w:t>
        </w:r>
      </w:hyperlink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 - base de dados de Portugal contemporâneo da responsabilidade da Fundação Francisco Manuel dos Santos).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Em 1981 doutoraram-se 110 pessoas, sendo que em 2012 esse número aumentou cerca de vinte vezes para 2209. O número de publicações científicas em revistas </w:t>
      </w:r>
      <w:r>
        <w:rPr>
          <w:rFonts w:eastAsia="Times New Roman" w:cs="Times New Roman"/>
          <w:color w:val="000000"/>
          <w:sz w:val="24"/>
          <w:szCs w:val="24"/>
          <w:lang w:eastAsia="pt-PT"/>
        </w:rPr>
        <w:lastRenderedPageBreak/>
        <w:t xml:space="preserve">indexadas, que foi de 3,9 por cem mil habitantes no ano de 1982 passou para 156,7 por cem mil habitantes em 2012, cerca de 40 vezes mais!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A cultura científica também se democratizou. A editora Gradiva, com 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t-PT"/>
        </w:rPr>
        <w:t>colecção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 Ciência Aberta criada no princípio dos anos 80, tem feito um trabalho de divulgação científica através do livro, tendo publicado mais de 200 títulos.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Com a democracia, os órgãos de comunicação social começaram a dedicar espaço à Ciência como nunca o tinham feito antes.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 xml:space="preserve">A Ciência Viva – Agência Nacional para a Cultura Científica e Tecnológica, criada em Julho de 1996, tem promovido a cultura científica junto dos cidadãos através da criação e apoio a vários centros ciência viva espalhados por todo o território nacional. </w:t>
      </w:r>
    </w:p>
    <w:p w:rsidR="00FE6478" w:rsidRDefault="00FE6478" w:rsidP="00FE6478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12"/>
          <w:szCs w:val="12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Em resumo, a ciência evoluiu em Portugal como poucas outras áreas da nossa sociedade. Apesar disso, ainda não atingimos valores da média europeia pelo que é muito importante não se diminuírem os apoios à ciência. Não devemos dar-nos ao luxo de perder o que conseguimos nestes 40 anos. É que o conhecimento é a nossa maior riqueza.</w:t>
      </w:r>
    </w:p>
    <w:p w:rsidR="00D75551" w:rsidRDefault="00D75551" w:rsidP="00D75551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12"/>
          <w:szCs w:val="12"/>
          <w:lang w:eastAsia="pt-PT"/>
        </w:rPr>
      </w:pPr>
    </w:p>
    <w:p w:rsidR="00D75551" w:rsidRDefault="00D75551" w:rsidP="00D75551">
      <w:pPr>
        <w:shd w:val="clear" w:color="auto" w:fill="FFFFFF"/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75551" w:rsidRDefault="00AD640D">
      <w:pPr>
        <w:rPr>
          <w:rFonts w:eastAsia="Times New Roman" w:cs="Times New Roman"/>
          <w:color w:val="000000"/>
          <w:sz w:val="24"/>
          <w:szCs w:val="24"/>
          <w:lang w:eastAsia="pt-PT"/>
        </w:rPr>
      </w:pPr>
      <w:r>
        <w:rPr>
          <w:rFonts w:eastAsia="Times New Roman" w:cs="Times New Roman"/>
          <w:color w:val="000000"/>
          <w:sz w:val="24"/>
          <w:szCs w:val="24"/>
          <w:lang w:eastAsia="pt-PT"/>
        </w:rPr>
        <w:t>António Piedade</w:t>
      </w:r>
    </w:p>
    <w:p w:rsidR="00AD640D" w:rsidRDefault="00AD640D">
      <w:r>
        <w:rPr>
          <w:rFonts w:eastAsia="Times New Roman" w:cs="Times New Roman"/>
          <w:color w:val="000000"/>
          <w:sz w:val="24"/>
          <w:szCs w:val="24"/>
          <w:lang w:eastAsia="pt-PT"/>
        </w:rPr>
        <w:t>Ciência na Imprensa Regional – Ciência Viva</w:t>
      </w:r>
    </w:p>
    <w:sectPr w:rsidR="00AD640D" w:rsidSect="00251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D1A78"/>
    <w:rsid w:val="00000026"/>
    <w:rsid w:val="00001A71"/>
    <w:rsid w:val="00055C7B"/>
    <w:rsid w:val="00115D6C"/>
    <w:rsid w:val="001D1A78"/>
    <w:rsid w:val="0024012E"/>
    <w:rsid w:val="00251565"/>
    <w:rsid w:val="00290D03"/>
    <w:rsid w:val="005B1175"/>
    <w:rsid w:val="0062777A"/>
    <w:rsid w:val="0065139D"/>
    <w:rsid w:val="00850B3B"/>
    <w:rsid w:val="008D5777"/>
    <w:rsid w:val="00937D54"/>
    <w:rsid w:val="00A271B3"/>
    <w:rsid w:val="00AD640D"/>
    <w:rsid w:val="00AE0A5C"/>
    <w:rsid w:val="00B42037"/>
    <w:rsid w:val="00BC60BE"/>
    <w:rsid w:val="00BE0705"/>
    <w:rsid w:val="00BF4358"/>
    <w:rsid w:val="00C11DF3"/>
    <w:rsid w:val="00C67F01"/>
    <w:rsid w:val="00CD4FC3"/>
    <w:rsid w:val="00D05972"/>
    <w:rsid w:val="00D4243C"/>
    <w:rsid w:val="00D75551"/>
    <w:rsid w:val="00FC5E37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1A78"/>
  </w:style>
  <w:style w:type="character" w:styleId="Hyperlink">
    <w:name w:val="Hyperlink"/>
    <w:basedOn w:val="DefaultParagraphFont"/>
    <w:uiPriority w:val="99"/>
    <w:semiHidden/>
    <w:unhideWhenUsed/>
    <w:rsid w:val="00FE6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data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21</cp:revision>
  <dcterms:created xsi:type="dcterms:W3CDTF">2014-04-25T13:24:00Z</dcterms:created>
  <dcterms:modified xsi:type="dcterms:W3CDTF">2014-04-26T14:57:00Z</dcterms:modified>
</cp:coreProperties>
</file>