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5A" w:rsidRPr="00EF3E5A" w:rsidRDefault="00EF3E5A" w:rsidP="00EF3E5A">
      <w:pPr>
        <w:spacing w:line="360" w:lineRule="auto"/>
        <w:jc w:val="both"/>
        <w:rPr>
          <w:b/>
          <w:sz w:val="24"/>
          <w:szCs w:val="24"/>
        </w:rPr>
      </w:pPr>
      <w:r w:rsidRPr="00EF3E5A">
        <w:rPr>
          <w:b/>
          <w:sz w:val="24"/>
          <w:szCs w:val="24"/>
        </w:rPr>
        <w:t>Investigadores portugueses premiados por fundação norte-americana</w:t>
      </w:r>
    </w:p>
    <w:p w:rsidR="00EF3E5A" w:rsidRPr="00EF3E5A" w:rsidRDefault="00EF3E5A" w:rsidP="00EF3E5A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EF3E5A" w:rsidRPr="00EF3E5A" w:rsidRDefault="00EF3E5A" w:rsidP="00EF3E5A">
      <w:pPr>
        <w:spacing w:line="360" w:lineRule="auto"/>
        <w:jc w:val="both"/>
        <w:rPr>
          <w:sz w:val="24"/>
          <w:szCs w:val="24"/>
        </w:rPr>
      </w:pPr>
      <w:r w:rsidRPr="00EF3E5A">
        <w:rPr>
          <w:b/>
          <w:sz w:val="24"/>
          <w:szCs w:val="24"/>
        </w:rPr>
        <w:t>Fundação norte-americana atribui quatro prémios a grupo de investigadores da Universidade de Coimbra que busca novas terapias para a doença de Machado-Joseph</w:t>
      </w:r>
      <w:r w:rsidRPr="00EF3E5A">
        <w:rPr>
          <w:sz w:val="24"/>
          <w:szCs w:val="24"/>
        </w:rPr>
        <w:t>.</w:t>
      </w:r>
    </w:p>
    <w:p w:rsidR="00EF3E5A" w:rsidRPr="00EF3E5A" w:rsidRDefault="00EF3E5A" w:rsidP="00EF3E5A">
      <w:pPr>
        <w:jc w:val="center"/>
        <w:rPr>
          <w:b/>
          <w:sz w:val="24"/>
          <w:szCs w:val="24"/>
        </w:rPr>
      </w:pPr>
    </w:p>
    <w:p w:rsidR="00EF3E5A" w:rsidRPr="00E47BA0" w:rsidRDefault="00EF3E5A" w:rsidP="00EF3E5A">
      <w:pPr>
        <w:spacing w:line="360" w:lineRule="auto"/>
        <w:jc w:val="both"/>
        <w:rPr>
          <w:sz w:val="24"/>
          <w:szCs w:val="24"/>
        </w:rPr>
      </w:pPr>
      <w:r w:rsidRPr="00E47BA0">
        <w:rPr>
          <w:sz w:val="24"/>
          <w:szCs w:val="24"/>
        </w:rPr>
        <w:t xml:space="preserve">O grupo de investigação liderado por Luís Pereira de Almeida, do Centro de Neurociências e Biologia Celular (CNC) da Universidade de Coimbra (UC), acaba de ser reconhecido pela </w:t>
      </w:r>
      <w:proofErr w:type="spellStart"/>
      <w:r w:rsidRPr="00E47BA0">
        <w:rPr>
          <w:sz w:val="24"/>
          <w:szCs w:val="24"/>
        </w:rPr>
        <w:t>National</w:t>
      </w:r>
      <w:proofErr w:type="spellEnd"/>
      <w:r w:rsidRPr="00E47BA0">
        <w:rPr>
          <w:sz w:val="24"/>
          <w:szCs w:val="24"/>
        </w:rPr>
        <w:t xml:space="preserve"> Ataxia Foundation (NAF), com a atribuição de quatro prémios para financiar a investigação na descoberta de terapias para impedir a progressão da doença de Machado-Joseph. Esta patologia cerebral provoca a perda de coordenação motora, acabando por confinar os doentes a uma cadeira de rodas e até ao momento é incurável. Tem uma prevalência significativa em Portugal, especialmente nos Açores.</w:t>
      </w:r>
      <w:bookmarkStart w:id="0" w:name="_GoBack"/>
      <w:bookmarkEnd w:id="0"/>
    </w:p>
    <w:p w:rsidR="00EF3E5A" w:rsidRPr="00E47BA0" w:rsidRDefault="00EF3E5A" w:rsidP="00EF3E5A">
      <w:pPr>
        <w:spacing w:line="360" w:lineRule="auto"/>
        <w:jc w:val="both"/>
        <w:rPr>
          <w:sz w:val="24"/>
          <w:szCs w:val="24"/>
        </w:rPr>
      </w:pPr>
      <w:r w:rsidRPr="00E47BA0">
        <w:rPr>
          <w:sz w:val="24"/>
          <w:szCs w:val="24"/>
        </w:rPr>
        <w:t>Luís Pereira de Almeida foi premiado com o financiamento “</w:t>
      </w:r>
      <w:proofErr w:type="spellStart"/>
      <w:r w:rsidRPr="00E47BA0">
        <w:rPr>
          <w:sz w:val="24"/>
          <w:szCs w:val="24"/>
        </w:rPr>
        <w:t>Pioneer</w:t>
      </w:r>
      <w:proofErr w:type="spellEnd"/>
      <w:r w:rsidRPr="00E47BA0">
        <w:rPr>
          <w:sz w:val="24"/>
          <w:szCs w:val="24"/>
        </w:rPr>
        <w:t xml:space="preserve"> SCA </w:t>
      </w:r>
      <w:proofErr w:type="spellStart"/>
      <w:r w:rsidRPr="00E47BA0">
        <w:rPr>
          <w:sz w:val="24"/>
          <w:szCs w:val="24"/>
        </w:rPr>
        <w:t>Translational</w:t>
      </w:r>
      <w:proofErr w:type="spellEnd"/>
      <w:r w:rsidRPr="00E47BA0">
        <w:rPr>
          <w:sz w:val="24"/>
          <w:szCs w:val="24"/>
        </w:rPr>
        <w:t xml:space="preserve"> Grant </w:t>
      </w:r>
      <w:proofErr w:type="spellStart"/>
      <w:r w:rsidRPr="00E47BA0">
        <w:rPr>
          <w:sz w:val="24"/>
          <w:szCs w:val="24"/>
        </w:rPr>
        <w:t>Award</w:t>
      </w:r>
      <w:proofErr w:type="spellEnd"/>
      <w:r w:rsidRPr="00E47BA0">
        <w:rPr>
          <w:sz w:val="24"/>
          <w:szCs w:val="24"/>
        </w:rPr>
        <w:t xml:space="preserve">”, no valor de 100 mil dólares (73.500 euros), que visa investigar a “Ativação farmacológica da autofagia para aliviar a doença de Machado-Joseph”. A autofagia consiste na “limpeza” das células, e os investigadores vão aprofundar os estudos em animais transgénicos (modelos da doença) que têm mostrado possíveis efeitos benéficos de fármacos, aprovados pela FDA - US </w:t>
      </w:r>
      <w:proofErr w:type="spellStart"/>
      <w:r w:rsidRPr="00E47BA0">
        <w:rPr>
          <w:sz w:val="24"/>
          <w:szCs w:val="24"/>
        </w:rPr>
        <w:t>Food</w:t>
      </w:r>
      <w:proofErr w:type="spellEnd"/>
      <w:r w:rsidRPr="00E47BA0">
        <w:rPr>
          <w:sz w:val="24"/>
          <w:szCs w:val="24"/>
        </w:rPr>
        <w:t xml:space="preserve"> </w:t>
      </w:r>
      <w:proofErr w:type="spellStart"/>
      <w:r w:rsidRPr="00E47BA0">
        <w:rPr>
          <w:sz w:val="24"/>
          <w:szCs w:val="24"/>
        </w:rPr>
        <w:t>and</w:t>
      </w:r>
      <w:proofErr w:type="spellEnd"/>
      <w:r w:rsidRPr="00E47BA0">
        <w:rPr>
          <w:sz w:val="24"/>
          <w:szCs w:val="24"/>
        </w:rPr>
        <w:t xml:space="preserve"> </w:t>
      </w:r>
      <w:proofErr w:type="spellStart"/>
      <w:r w:rsidRPr="00E47BA0">
        <w:rPr>
          <w:sz w:val="24"/>
          <w:szCs w:val="24"/>
        </w:rPr>
        <w:t>Drug</w:t>
      </w:r>
      <w:proofErr w:type="spellEnd"/>
      <w:r w:rsidRPr="00E47BA0">
        <w:rPr>
          <w:sz w:val="24"/>
          <w:szCs w:val="24"/>
        </w:rPr>
        <w:t xml:space="preserve"> </w:t>
      </w:r>
      <w:proofErr w:type="spellStart"/>
      <w:r w:rsidRPr="00E47BA0">
        <w:rPr>
          <w:sz w:val="24"/>
          <w:szCs w:val="24"/>
        </w:rPr>
        <w:t>Administration</w:t>
      </w:r>
      <w:proofErr w:type="spellEnd"/>
      <w:r w:rsidRPr="00E47BA0">
        <w:rPr>
          <w:sz w:val="24"/>
          <w:szCs w:val="24"/>
        </w:rPr>
        <w:t xml:space="preserve"> e pela Agência Europeia do Medicamento - no atraso na progressão e alívio dos sintomas da doença. </w:t>
      </w:r>
    </w:p>
    <w:p w:rsidR="00EF3E5A" w:rsidRPr="00E47BA0" w:rsidRDefault="00EF3E5A" w:rsidP="00EF3E5A">
      <w:pPr>
        <w:spacing w:line="360" w:lineRule="auto"/>
        <w:jc w:val="both"/>
        <w:rPr>
          <w:sz w:val="24"/>
          <w:szCs w:val="24"/>
        </w:rPr>
      </w:pPr>
      <w:r w:rsidRPr="00E47BA0">
        <w:rPr>
          <w:sz w:val="24"/>
          <w:szCs w:val="24"/>
        </w:rPr>
        <w:t xml:space="preserve">Ao mesmo grupo, foram ainda atribuídos três prémios de 15 mil dólares cada, que permitirão avançar na investigação da mesma doença: Liliana Mendonça está a realizar o transplante de células estaminais neurais em animais transgénicos numa área cerebral afetada pela doença de Machado-Joseph, o cerebelo. Os resultados preliminares já obtidos sugerem que esta poderá constituir uma “promissora” estratégia terapêutica. </w:t>
      </w:r>
    </w:p>
    <w:p w:rsidR="00EF3E5A" w:rsidRPr="00E47BA0" w:rsidRDefault="00EF3E5A" w:rsidP="00EF3E5A">
      <w:pPr>
        <w:spacing w:line="360" w:lineRule="auto"/>
        <w:jc w:val="both"/>
        <w:rPr>
          <w:sz w:val="24"/>
          <w:szCs w:val="24"/>
        </w:rPr>
      </w:pPr>
      <w:r w:rsidRPr="00E47BA0">
        <w:rPr>
          <w:sz w:val="24"/>
          <w:szCs w:val="24"/>
        </w:rPr>
        <w:lastRenderedPageBreak/>
        <w:t xml:space="preserve">Rui Nobre tem estado envolvido no desenvolvimento de uma estratégia terapêutica promissora associada a uma forma inovadora de administração periférica. Este projeto poderá dar um contributo importante para o uso de terapia génica nesta doença. </w:t>
      </w:r>
    </w:p>
    <w:p w:rsidR="00EF3E5A" w:rsidRPr="00E47BA0" w:rsidRDefault="00EF3E5A" w:rsidP="00EF3E5A">
      <w:pPr>
        <w:spacing w:line="360" w:lineRule="auto"/>
        <w:jc w:val="both"/>
        <w:rPr>
          <w:sz w:val="24"/>
          <w:szCs w:val="24"/>
        </w:rPr>
      </w:pPr>
      <w:r w:rsidRPr="00E47BA0">
        <w:rPr>
          <w:sz w:val="24"/>
          <w:szCs w:val="24"/>
        </w:rPr>
        <w:t xml:space="preserve">Por fim, </w:t>
      </w:r>
      <w:proofErr w:type="spellStart"/>
      <w:r w:rsidRPr="00E47BA0">
        <w:rPr>
          <w:sz w:val="24"/>
          <w:szCs w:val="24"/>
        </w:rPr>
        <w:t>Clévio</w:t>
      </w:r>
      <w:proofErr w:type="spellEnd"/>
      <w:r w:rsidRPr="00E47BA0">
        <w:rPr>
          <w:sz w:val="24"/>
          <w:szCs w:val="24"/>
        </w:rPr>
        <w:t xml:space="preserve"> Nóbrega tem investigado a possibilidade de outra molécula estar a contribuir para a doença - a ataxina-2. Neste projeto, o investigador pretende esclarecer o possível mecanismo patogénico e validar a ataxina-2 como potencial alvo terapêutico desta doença.</w:t>
      </w:r>
    </w:p>
    <w:p w:rsidR="00EF3E5A" w:rsidRPr="00E47BA0" w:rsidRDefault="00EF3E5A" w:rsidP="00EF3E5A">
      <w:pPr>
        <w:spacing w:line="360" w:lineRule="auto"/>
        <w:jc w:val="both"/>
        <w:rPr>
          <w:sz w:val="24"/>
          <w:szCs w:val="24"/>
        </w:rPr>
      </w:pPr>
      <w:r w:rsidRPr="00E47BA0">
        <w:rPr>
          <w:sz w:val="24"/>
          <w:szCs w:val="24"/>
        </w:rPr>
        <w:t>Fundada em 1957, a NAF financia estudos altamente promissores na área das doenças degenerativas que provocam ataxia (descoordenação de movimento), em todo o mundo. E neste ano, a NAF, pela primeira vez em quadruplicado, galardoou a investigação desenvolvida pelo grupo de investigadores do Centro de Neurociências e Biologia Celular da Universidade de Coimbra, liderados pelo investigador Luís Pereira de Almeida.</w:t>
      </w:r>
    </w:p>
    <w:p w:rsidR="00EF3E5A" w:rsidRPr="00E47BA0" w:rsidRDefault="00EF3E5A" w:rsidP="00EF3E5A">
      <w:pPr>
        <w:spacing w:line="360" w:lineRule="auto"/>
        <w:rPr>
          <w:sz w:val="24"/>
          <w:szCs w:val="24"/>
        </w:rPr>
      </w:pPr>
    </w:p>
    <w:p w:rsidR="00EF3E5A" w:rsidRPr="00E47BA0" w:rsidRDefault="00EF3E5A" w:rsidP="00EF3E5A">
      <w:pPr>
        <w:spacing w:line="360" w:lineRule="auto"/>
        <w:jc w:val="both"/>
        <w:rPr>
          <w:sz w:val="24"/>
          <w:szCs w:val="24"/>
        </w:rPr>
      </w:pPr>
      <w:r w:rsidRPr="00E47BA0">
        <w:rPr>
          <w:sz w:val="24"/>
          <w:szCs w:val="24"/>
        </w:rPr>
        <w:t>Cristina Pinto (Assessoria de Imprensa - Universidade de Coimbra)</w:t>
      </w:r>
    </w:p>
    <w:p w:rsidR="00EF3E5A" w:rsidRPr="00E47BA0" w:rsidRDefault="00EF3E5A" w:rsidP="00EF3E5A">
      <w:pPr>
        <w:spacing w:line="360" w:lineRule="auto"/>
        <w:jc w:val="both"/>
        <w:rPr>
          <w:sz w:val="24"/>
          <w:szCs w:val="24"/>
        </w:rPr>
      </w:pPr>
      <w:r w:rsidRPr="00E47BA0">
        <w:rPr>
          <w:sz w:val="24"/>
          <w:szCs w:val="24"/>
        </w:rPr>
        <w:t>Ciência na Imprensa Regional – Ciência Viva</w:t>
      </w:r>
    </w:p>
    <w:p w:rsidR="008E2BB2" w:rsidRPr="00E47BA0" w:rsidRDefault="009A53DE">
      <w:pPr>
        <w:rPr>
          <w:sz w:val="24"/>
          <w:szCs w:val="24"/>
        </w:rPr>
      </w:pPr>
    </w:p>
    <w:sectPr w:rsidR="008E2BB2" w:rsidRPr="00E47BA0" w:rsidSect="00D43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F3E5A"/>
    <w:rsid w:val="0024012E"/>
    <w:rsid w:val="009A53DE"/>
    <w:rsid w:val="00C11DF3"/>
    <w:rsid w:val="00D436D2"/>
    <w:rsid w:val="00E47BA0"/>
    <w:rsid w:val="00EF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446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5</cp:revision>
  <dcterms:created xsi:type="dcterms:W3CDTF">2014-01-21T16:12:00Z</dcterms:created>
  <dcterms:modified xsi:type="dcterms:W3CDTF">2014-01-21T16:28:00Z</dcterms:modified>
</cp:coreProperties>
</file>