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E" w:rsidRPr="0024616D" w:rsidRDefault="007B393F">
      <w:pPr>
        <w:jc w:val="center"/>
        <w:rPr>
          <w:lang w:val="pt-PT"/>
        </w:rPr>
      </w:pPr>
      <w:r>
        <w:rPr>
          <w:b/>
          <w:caps/>
          <w:sz w:val="28"/>
          <w:szCs w:val="28"/>
          <w:lang w:val="pt-PT"/>
        </w:rPr>
        <w:t>As moléculas do sexto sentido</w:t>
      </w:r>
    </w:p>
    <w:p w:rsidR="0020228E" w:rsidRPr="0024616D" w:rsidRDefault="0020228E">
      <w:pPr>
        <w:rPr>
          <w:lang w:val="pt-PT"/>
        </w:rPr>
      </w:pPr>
    </w:p>
    <w:p w:rsidR="0020228E" w:rsidRDefault="007B393F">
      <w:r>
        <w:rPr>
          <w:lang w:val="pt-PT"/>
        </w:rPr>
        <w:t xml:space="preserve">Em ciência, são necessários pequenos passos para chegar a grandes descobertas. Para um observador, esses pequenos passos parecem por vezes não fazer sentido ou mesmo serem um desperdício de tempo e dinheiro dos </w:t>
      </w:r>
      <w:r>
        <w:rPr>
          <w:lang w:val="pt-PT"/>
        </w:rPr>
        <w:t>contribuintes. É o caso de muitos dos estudos feitos com animais não humanos. Mas estes estudos têm, muitas vezes, implicações para o conhecimento acerca da nossa espécie. Este é um exemplo.</w:t>
      </w:r>
    </w:p>
    <w:p w:rsidR="001E6966" w:rsidRDefault="007B393F">
      <w:pPr>
        <w:rPr>
          <w:lang w:val="pt-PT"/>
        </w:rPr>
      </w:pPr>
      <w:r>
        <w:rPr>
          <w:lang w:val="pt-PT"/>
        </w:rPr>
        <w:t xml:space="preserve">Existe um sexto sentido, o </w:t>
      </w:r>
      <w:proofErr w:type="spellStart"/>
      <w:r>
        <w:rPr>
          <w:lang w:val="pt-PT"/>
        </w:rPr>
        <w:t>vomerolfato</w:t>
      </w:r>
      <w:proofErr w:type="spellEnd"/>
      <w:r>
        <w:rPr>
          <w:lang w:val="pt-PT"/>
        </w:rPr>
        <w:t xml:space="preserve">, que, como o </w:t>
      </w:r>
      <w:proofErr w:type="spellStart"/>
      <w:r>
        <w:rPr>
          <w:lang w:val="pt-PT"/>
        </w:rPr>
        <w:t>olfato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detet</w:t>
      </w:r>
      <w:r>
        <w:rPr>
          <w:lang w:val="pt-PT"/>
        </w:rPr>
        <w:t>a</w:t>
      </w:r>
      <w:proofErr w:type="spellEnd"/>
      <w:r>
        <w:rPr>
          <w:lang w:val="pt-PT"/>
        </w:rPr>
        <w:t xml:space="preserve"> estímulos químicos presentes no meio ambiente. Este tem um papel na nossa biologia, ao intervir na exploração que fazemos do meio e, particularmente, na </w:t>
      </w:r>
      <w:proofErr w:type="spellStart"/>
      <w:r>
        <w:rPr>
          <w:lang w:val="pt-PT"/>
        </w:rPr>
        <w:t>seleção</w:t>
      </w:r>
      <w:proofErr w:type="spellEnd"/>
      <w:r>
        <w:rPr>
          <w:lang w:val="pt-PT"/>
        </w:rPr>
        <w:t xml:space="preserve"> sexual. Recentemente, deu-se mais um grande passo para entender melhor como funciona este sen</w:t>
      </w:r>
      <w:r>
        <w:rPr>
          <w:lang w:val="pt-PT"/>
        </w:rPr>
        <w:t xml:space="preserve">tido. Como modelo de estudo, os cientistas usaram o ratinho. Já se conheciam dezenas de possíveis </w:t>
      </w:r>
      <w:proofErr w:type="spellStart"/>
      <w:r>
        <w:rPr>
          <w:lang w:val="pt-PT"/>
        </w:rPr>
        <w:t>recetores</w:t>
      </w:r>
      <w:proofErr w:type="spellEnd"/>
      <w:r>
        <w:rPr>
          <w:lang w:val="pt-PT"/>
        </w:rPr>
        <w:t xml:space="preserve"> nervosos para </w:t>
      </w:r>
      <w:proofErr w:type="spellStart"/>
      <w:r>
        <w:rPr>
          <w:lang w:val="pt-PT"/>
        </w:rPr>
        <w:t>feromonas</w:t>
      </w:r>
      <w:proofErr w:type="spellEnd"/>
      <w:r>
        <w:rPr>
          <w:lang w:val="pt-PT"/>
        </w:rPr>
        <w:t xml:space="preserve"> neste animal, localizados no órgão </w:t>
      </w:r>
      <w:proofErr w:type="spellStart"/>
      <w:r>
        <w:rPr>
          <w:lang w:val="pt-PT"/>
        </w:rPr>
        <w:t>vomeronasal</w:t>
      </w:r>
      <w:proofErr w:type="spellEnd"/>
      <w:r>
        <w:rPr>
          <w:lang w:val="pt-PT"/>
        </w:rPr>
        <w:t xml:space="preserve">. Este órgão envia a informação </w:t>
      </w:r>
      <w:proofErr w:type="spellStart"/>
      <w:r>
        <w:rPr>
          <w:lang w:val="pt-PT"/>
        </w:rPr>
        <w:t>detetada</w:t>
      </w:r>
      <w:proofErr w:type="spellEnd"/>
      <w:r>
        <w:rPr>
          <w:lang w:val="pt-PT"/>
        </w:rPr>
        <w:t xml:space="preserve"> ao cérebro, de modo a que o animal po</w:t>
      </w:r>
      <w:r>
        <w:rPr>
          <w:lang w:val="pt-PT"/>
        </w:rPr>
        <w:t xml:space="preserve">ssa “decidir” o que fazer perante um odor: Fugir? Aproximar-se? </w:t>
      </w:r>
    </w:p>
    <w:p w:rsidR="0024616D" w:rsidRDefault="001E6966">
      <w:pPr>
        <w:rPr>
          <w:lang w:val="pt-PT"/>
        </w:rPr>
      </w:pPr>
      <w:r>
        <w:rPr>
          <w:lang w:val="pt-PT"/>
        </w:rPr>
        <w:t>Não</w:t>
      </w:r>
      <w:r w:rsidR="007B393F">
        <w:rPr>
          <w:lang w:val="pt-PT"/>
        </w:rPr>
        <w:t xml:space="preserve"> se sabia a que sinais químicos respondiam cada um desses </w:t>
      </w:r>
      <w:proofErr w:type="spellStart"/>
      <w:r w:rsidR="007B393F">
        <w:rPr>
          <w:lang w:val="pt-PT"/>
        </w:rPr>
        <w:t>recetores</w:t>
      </w:r>
      <w:proofErr w:type="spellEnd"/>
      <w:r w:rsidR="007B393F">
        <w:rPr>
          <w:lang w:val="pt-PT"/>
        </w:rPr>
        <w:t xml:space="preserve"> e foram estes novos resultados, fruto de 15 anos de investigação, que foram publicados pela equipa de </w:t>
      </w:r>
      <w:proofErr w:type="spellStart"/>
      <w:r w:rsidR="007B393F">
        <w:rPr>
          <w:lang w:val="pt-PT"/>
        </w:rPr>
        <w:t>Catheri</w:t>
      </w:r>
      <w:r w:rsidR="007B393F">
        <w:rPr>
          <w:lang w:val="pt-PT"/>
        </w:rPr>
        <w:t>ne</w:t>
      </w:r>
      <w:proofErr w:type="spellEnd"/>
      <w:r w:rsidR="007B393F">
        <w:rPr>
          <w:lang w:val="pt-PT"/>
        </w:rPr>
        <w:t xml:space="preserve"> </w:t>
      </w:r>
      <w:proofErr w:type="spellStart"/>
      <w:r w:rsidR="007B393F">
        <w:rPr>
          <w:lang w:val="pt-PT"/>
        </w:rPr>
        <w:t>Dulac</w:t>
      </w:r>
      <w:proofErr w:type="spellEnd"/>
      <w:r w:rsidR="007B393F">
        <w:rPr>
          <w:lang w:val="pt-PT"/>
        </w:rPr>
        <w:t xml:space="preserve"> (Universidade de Harvard) na prestigiosa revista </w:t>
      </w:r>
      <w:proofErr w:type="spellStart"/>
      <w:r w:rsidR="007B393F">
        <w:rPr>
          <w:i/>
          <w:lang w:val="pt-PT"/>
        </w:rPr>
        <w:t>Nature</w:t>
      </w:r>
      <w:proofErr w:type="spellEnd"/>
      <w:r w:rsidR="0024616D">
        <w:rPr>
          <w:i/>
          <w:lang w:val="pt-PT"/>
        </w:rPr>
        <w:t xml:space="preserve"> (</w:t>
      </w:r>
      <w:r w:rsidR="0024616D" w:rsidRPr="0024616D">
        <w:rPr>
          <w:lang w:val="pt-PT"/>
        </w:rPr>
        <w:t xml:space="preserve">2011, </w:t>
      </w:r>
      <w:r w:rsidR="0024616D" w:rsidRPr="0024616D">
        <w:rPr>
          <w:b/>
          <w:lang w:val="pt-PT"/>
        </w:rPr>
        <w:t>478</w:t>
      </w:r>
      <w:r w:rsidR="0024616D" w:rsidRPr="0024616D">
        <w:rPr>
          <w:lang w:val="pt-PT"/>
        </w:rPr>
        <w:t>: 241-245)</w:t>
      </w:r>
      <w:r w:rsidR="007B393F">
        <w:rPr>
          <w:lang w:val="pt-PT"/>
        </w:rPr>
        <w:t xml:space="preserve">. </w:t>
      </w:r>
      <w:r w:rsidR="007B393F">
        <w:rPr>
          <w:lang w:val="pt-PT"/>
        </w:rPr>
        <w:t xml:space="preserve">Neste trabalho, a equipa marcou os neurónios dos ratinhos com um composto que muda de cor quando os </w:t>
      </w:r>
      <w:proofErr w:type="spellStart"/>
      <w:r w:rsidR="007B393F">
        <w:rPr>
          <w:lang w:val="pt-PT"/>
        </w:rPr>
        <w:t>recetores</w:t>
      </w:r>
      <w:proofErr w:type="spellEnd"/>
      <w:r w:rsidR="007B393F">
        <w:rPr>
          <w:lang w:val="pt-PT"/>
        </w:rPr>
        <w:t xml:space="preserve"> desse neurónio são </w:t>
      </w:r>
      <w:proofErr w:type="spellStart"/>
      <w:r w:rsidR="007B393F">
        <w:rPr>
          <w:lang w:val="pt-PT"/>
        </w:rPr>
        <w:t>ativados</w:t>
      </w:r>
      <w:proofErr w:type="spellEnd"/>
      <w:r w:rsidR="007B393F">
        <w:rPr>
          <w:lang w:val="pt-PT"/>
        </w:rPr>
        <w:t xml:space="preserve">. Ao apresentar o animal com vários compostos </w:t>
      </w:r>
      <w:proofErr w:type="gramStart"/>
      <w:r w:rsidR="007B393F">
        <w:rPr>
          <w:lang w:val="pt-PT"/>
        </w:rPr>
        <w:t>diferen</w:t>
      </w:r>
      <w:r w:rsidR="007B393F">
        <w:rPr>
          <w:lang w:val="pt-PT"/>
        </w:rPr>
        <w:t>tes</w:t>
      </w:r>
      <w:proofErr w:type="gramEnd"/>
      <w:r w:rsidR="007B393F">
        <w:rPr>
          <w:lang w:val="pt-PT"/>
        </w:rPr>
        <w:t xml:space="preserve"> provenientes de potenciais parceiros, competidores ou predadores, puderam fazer um mapa dos </w:t>
      </w:r>
      <w:proofErr w:type="spellStart"/>
      <w:r w:rsidR="007B393F">
        <w:rPr>
          <w:lang w:val="pt-PT"/>
        </w:rPr>
        <w:t>recetores</w:t>
      </w:r>
      <w:proofErr w:type="spellEnd"/>
      <w:r w:rsidR="007B393F">
        <w:rPr>
          <w:lang w:val="pt-PT"/>
        </w:rPr>
        <w:t xml:space="preserve"> específicos (que reagiam mudando de cor). </w:t>
      </w:r>
    </w:p>
    <w:p w:rsidR="0020228E" w:rsidRPr="0024616D" w:rsidRDefault="007B393F">
      <w:pPr>
        <w:rPr>
          <w:lang w:val="pt-PT"/>
        </w:rPr>
      </w:pPr>
      <w:r>
        <w:rPr>
          <w:lang w:val="pt-PT"/>
        </w:rPr>
        <w:t xml:space="preserve">Surpreendentemente, para além de haver </w:t>
      </w:r>
      <w:proofErr w:type="spellStart"/>
      <w:r>
        <w:rPr>
          <w:lang w:val="pt-PT"/>
        </w:rPr>
        <w:t>recetores</w:t>
      </w:r>
      <w:proofErr w:type="spellEnd"/>
      <w:r>
        <w:rPr>
          <w:lang w:val="pt-PT"/>
        </w:rPr>
        <w:t xml:space="preserve"> para odores de outros ratinhos (o que seria de esperar porq</w:t>
      </w:r>
      <w:r>
        <w:rPr>
          <w:lang w:val="pt-PT"/>
        </w:rPr>
        <w:t xml:space="preserve">ue os odores são muito importantes para o seu comportamento reprodutivo), os cientistas descobriram que havia também muitos e variados </w:t>
      </w:r>
      <w:proofErr w:type="spellStart"/>
      <w:r>
        <w:rPr>
          <w:lang w:val="pt-PT"/>
        </w:rPr>
        <w:t>recetores</w:t>
      </w:r>
      <w:proofErr w:type="spellEnd"/>
      <w:r>
        <w:rPr>
          <w:lang w:val="pt-PT"/>
        </w:rPr>
        <w:t xml:space="preserve"> para odores provenientes de outras espécies. Quer isto dizer que, para além da reprodução, para o ratinho é mui</w:t>
      </w:r>
      <w:r>
        <w:rPr>
          <w:lang w:val="pt-PT"/>
        </w:rPr>
        <w:t xml:space="preserve">to importante saber “quem anda por ali”. Afinal de contas, eles são presa de muitas espécies de predadores bem diferentes (répteis, aves de rapina, mamíferos, etc.) e a sua </w:t>
      </w:r>
      <w:proofErr w:type="spellStart"/>
      <w:r>
        <w:rPr>
          <w:lang w:val="pt-PT"/>
        </w:rPr>
        <w:t>deteção</w:t>
      </w:r>
      <w:proofErr w:type="spellEnd"/>
      <w:r>
        <w:rPr>
          <w:lang w:val="pt-PT"/>
        </w:rPr>
        <w:t xml:space="preserve"> é bem importante para a sobrevivência.</w:t>
      </w:r>
    </w:p>
    <w:p w:rsidR="0020228E" w:rsidRPr="0024616D" w:rsidRDefault="007B393F">
      <w:pPr>
        <w:rPr>
          <w:lang w:val="pt-PT"/>
        </w:rPr>
      </w:pPr>
      <w:r>
        <w:rPr>
          <w:lang w:val="pt-PT"/>
        </w:rPr>
        <w:t>E que mais implicações tem então est</w:t>
      </w:r>
      <w:r>
        <w:rPr>
          <w:lang w:val="pt-PT"/>
        </w:rPr>
        <w:t xml:space="preserve">a descoberta? Ora, com este trabalho, ficamos a perceber melhor como funciona o reconhecimento social ao nível do cérebro e abrem-se novas portas ao conhecimento, a nível molecular e não só, de como os animais (mamíferos, neste caso) reagem aos estímulos </w:t>
      </w:r>
      <w:proofErr w:type="spellStart"/>
      <w:r>
        <w:rPr>
          <w:lang w:val="pt-PT"/>
        </w:rPr>
        <w:t>o</w:t>
      </w:r>
      <w:r>
        <w:rPr>
          <w:lang w:val="pt-PT"/>
        </w:rPr>
        <w:t>lfativos</w:t>
      </w:r>
      <w:proofErr w:type="spellEnd"/>
      <w:r>
        <w:rPr>
          <w:lang w:val="pt-PT"/>
        </w:rPr>
        <w:t xml:space="preserve"> que os rodeiam. Para além disso, ao sabermos como é que os ratinhos interpretam estes odores, abrem-se também pistas e caminhos para perceber algumas doenças humanas relacionadas com o reconhecimento social, como o autismo ou a esquizofrenia, uma </w:t>
      </w:r>
      <w:r>
        <w:rPr>
          <w:lang w:val="pt-PT"/>
        </w:rPr>
        <w:t>vez que processos nervosos semelhantes dão-se também no nosso cérebro. Por outro lado, no futuro, estes investigadores esperam também poder separar os processos de reconhecimento que são inatos e os que são aprendidos pelo animal ao longo da vida.</w:t>
      </w:r>
    </w:p>
    <w:p w:rsidR="0020228E" w:rsidRPr="0024616D" w:rsidRDefault="007B393F">
      <w:pPr>
        <w:rPr>
          <w:lang w:val="pt-PT"/>
        </w:rPr>
      </w:pPr>
      <w:r>
        <w:rPr>
          <w:lang w:val="pt-PT"/>
        </w:rPr>
        <w:t>Diana B</w:t>
      </w:r>
      <w:r>
        <w:rPr>
          <w:lang w:val="pt-PT"/>
        </w:rPr>
        <w:t>arbosa</w:t>
      </w:r>
    </w:p>
    <w:p w:rsidR="0020228E" w:rsidRPr="0024616D" w:rsidRDefault="007B393F">
      <w:pPr>
        <w:rPr>
          <w:lang w:val="pt-PT"/>
        </w:rPr>
      </w:pPr>
      <w:r>
        <w:rPr>
          <w:lang w:val="pt-PT"/>
        </w:rPr>
        <w:t>7-01-2012</w:t>
      </w:r>
    </w:p>
    <w:p w:rsidR="0020228E" w:rsidRPr="0024616D" w:rsidRDefault="0020228E">
      <w:pPr>
        <w:rPr>
          <w:lang w:val="pt-PT"/>
        </w:rPr>
      </w:pPr>
    </w:p>
    <w:p w:rsidR="0020228E" w:rsidRPr="0024616D" w:rsidRDefault="007B393F">
      <w:pPr>
        <w:rPr>
          <w:lang w:val="pt-PT"/>
        </w:rPr>
      </w:pPr>
      <w:r>
        <w:rPr>
          <w:lang w:val="pt-PT"/>
        </w:rPr>
        <w:t>Referência:</w:t>
      </w:r>
    </w:p>
    <w:p w:rsidR="0020228E" w:rsidRDefault="007B393F">
      <w:r w:rsidRPr="0024616D">
        <w:rPr>
          <w:lang w:val="pt-PT"/>
        </w:rPr>
        <w:t xml:space="preserve"> </w:t>
      </w:r>
      <w:proofErr w:type="spellStart"/>
      <w:r w:rsidRPr="0024616D">
        <w:rPr>
          <w:lang w:val="pt-PT"/>
        </w:rPr>
        <w:t>Isogai</w:t>
      </w:r>
      <w:proofErr w:type="spellEnd"/>
      <w:r w:rsidRPr="0024616D">
        <w:rPr>
          <w:lang w:val="pt-PT"/>
        </w:rPr>
        <w:t xml:space="preserve">, Y., Si, S., </w:t>
      </w:r>
      <w:proofErr w:type="spellStart"/>
      <w:r w:rsidRPr="0024616D">
        <w:rPr>
          <w:lang w:val="pt-PT"/>
        </w:rPr>
        <w:t>Pont-Lezica</w:t>
      </w:r>
      <w:proofErr w:type="spellEnd"/>
      <w:r w:rsidRPr="0024616D">
        <w:rPr>
          <w:lang w:val="pt-PT"/>
        </w:rPr>
        <w:t xml:space="preserve">, L., </w:t>
      </w:r>
      <w:proofErr w:type="spellStart"/>
      <w:r w:rsidRPr="0024616D">
        <w:rPr>
          <w:lang w:val="pt-PT"/>
        </w:rPr>
        <w:t>Tan</w:t>
      </w:r>
      <w:proofErr w:type="spellEnd"/>
      <w:r w:rsidRPr="0024616D">
        <w:rPr>
          <w:lang w:val="pt-PT"/>
        </w:rPr>
        <w:t xml:space="preserve">, T., </w:t>
      </w:r>
      <w:proofErr w:type="spellStart"/>
      <w:r w:rsidRPr="0024616D">
        <w:rPr>
          <w:lang w:val="pt-PT"/>
        </w:rPr>
        <w:t>Kapoor</w:t>
      </w:r>
      <w:proofErr w:type="spellEnd"/>
      <w:r w:rsidRPr="0024616D">
        <w:rPr>
          <w:lang w:val="pt-PT"/>
        </w:rPr>
        <w:t xml:space="preserve">, V., </w:t>
      </w:r>
      <w:proofErr w:type="spellStart"/>
      <w:r w:rsidRPr="0024616D">
        <w:rPr>
          <w:lang w:val="pt-PT"/>
        </w:rPr>
        <w:t>Murthy</w:t>
      </w:r>
      <w:proofErr w:type="spellEnd"/>
      <w:r w:rsidRPr="0024616D">
        <w:rPr>
          <w:lang w:val="pt-PT"/>
        </w:rPr>
        <w:t xml:space="preserve">, V. N., </w:t>
      </w:r>
      <w:proofErr w:type="spellStart"/>
      <w:r w:rsidRPr="0024616D">
        <w:rPr>
          <w:lang w:val="pt-PT"/>
        </w:rPr>
        <w:t>Dulac</w:t>
      </w:r>
      <w:proofErr w:type="spellEnd"/>
      <w:r w:rsidRPr="0024616D">
        <w:rPr>
          <w:lang w:val="pt-PT"/>
        </w:rPr>
        <w:t xml:space="preserve">, C. (2011) Molecular </w:t>
      </w:r>
      <w:proofErr w:type="spellStart"/>
      <w:r w:rsidRPr="0024616D">
        <w:rPr>
          <w:lang w:val="pt-PT"/>
        </w:rPr>
        <w:t>organization</w:t>
      </w:r>
      <w:proofErr w:type="spellEnd"/>
      <w:r w:rsidRPr="0024616D">
        <w:rPr>
          <w:lang w:val="pt-PT"/>
        </w:rPr>
        <w:t xml:space="preserve"> </w:t>
      </w:r>
      <w:proofErr w:type="spellStart"/>
      <w:r w:rsidRPr="0024616D">
        <w:rPr>
          <w:lang w:val="pt-PT"/>
        </w:rPr>
        <w:t>of</w:t>
      </w:r>
      <w:proofErr w:type="spellEnd"/>
      <w:r w:rsidRPr="0024616D">
        <w:rPr>
          <w:lang w:val="pt-PT"/>
        </w:rPr>
        <w:t xml:space="preserve"> </w:t>
      </w:r>
      <w:proofErr w:type="spellStart"/>
      <w:r w:rsidRPr="0024616D">
        <w:rPr>
          <w:lang w:val="pt-PT"/>
        </w:rPr>
        <w:t>vomeronasal</w:t>
      </w:r>
      <w:proofErr w:type="spellEnd"/>
      <w:r w:rsidRPr="0024616D">
        <w:rPr>
          <w:lang w:val="pt-PT"/>
        </w:rPr>
        <w:t xml:space="preserve"> </w:t>
      </w:r>
      <w:proofErr w:type="spellStart"/>
      <w:r w:rsidRPr="0024616D">
        <w:rPr>
          <w:lang w:val="pt-PT"/>
        </w:rPr>
        <w:t>chemoreception</w:t>
      </w:r>
      <w:proofErr w:type="spellEnd"/>
      <w:r w:rsidRPr="0024616D">
        <w:rPr>
          <w:lang w:val="pt-PT"/>
        </w:rPr>
        <w:t xml:space="preserve">. </w:t>
      </w:r>
      <w:r>
        <w:rPr>
          <w:i/>
        </w:rPr>
        <w:t>Nature</w:t>
      </w:r>
      <w:r>
        <w:t xml:space="preserve"> </w:t>
      </w:r>
      <w:r>
        <w:rPr>
          <w:b/>
        </w:rPr>
        <w:t>478</w:t>
      </w:r>
      <w:r>
        <w:t>: 241-245.</w:t>
      </w:r>
    </w:p>
    <w:sectPr w:rsidR="0020228E" w:rsidSect="0020228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20228E"/>
    <w:rsid w:val="001E6966"/>
    <w:rsid w:val="0020228E"/>
    <w:rsid w:val="0024616D"/>
    <w:rsid w:val="00493214"/>
    <w:rsid w:val="007B393F"/>
    <w:rsid w:val="00C0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28E"/>
    <w:pPr>
      <w:tabs>
        <w:tab w:val="left" w:pos="720"/>
      </w:tabs>
      <w:suppressAutoHyphens/>
    </w:pPr>
    <w:rPr>
      <w:rFonts w:ascii="Calibri" w:eastAsia="WenQuanYi Micro Hei" w:hAnsi="Calibr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0228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20228E"/>
    <w:pPr>
      <w:spacing w:after="120"/>
    </w:pPr>
  </w:style>
  <w:style w:type="paragraph" w:styleId="List">
    <w:name w:val="List"/>
    <w:basedOn w:val="Textbody"/>
    <w:rsid w:val="0020228E"/>
    <w:rPr>
      <w:rFonts w:cs="Lohit Hindi"/>
    </w:rPr>
  </w:style>
  <w:style w:type="paragraph" w:styleId="Caption">
    <w:name w:val="caption"/>
    <w:basedOn w:val="Normal"/>
    <w:rsid w:val="0020228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0228E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antonio</cp:lastModifiedBy>
  <cp:revision>2</cp:revision>
  <dcterms:created xsi:type="dcterms:W3CDTF">2012-01-08T00:58:00Z</dcterms:created>
  <dcterms:modified xsi:type="dcterms:W3CDTF">2012-01-08T00:58:00Z</dcterms:modified>
</cp:coreProperties>
</file>