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7EC6" w:rsidRPr="00854EEC" w:rsidRDefault="005C1BB8">
      <w:pPr>
        <w:pStyle w:val="normal0"/>
        <w:rPr>
          <w:color w:val="auto"/>
        </w:rPr>
      </w:pPr>
      <w:proofErr w:type="gramStart"/>
      <w:r w:rsidRPr="00854EEC">
        <w:rPr>
          <w:rFonts w:ascii="Arial" w:eastAsia="Arial" w:hAnsi="Arial" w:cs="Arial"/>
          <w:color w:val="auto"/>
          <w:sz w:val="50"/>
        </w:rPr>
        <w:t>Conselhos para</w:t>
      </w:r>
      <w:proofErr w:type="gramEnd"/>
      <w:r w:rsidRPr="00854EEC">
        <w:rPr>
          <w:rFonts w:ascii="Arial" w:eastAsia="Arial" w:hAnsi="Arial" w:cs="Arial"/>
          <w:color w:val="auto"/>
          <w:sz w:val="50"/>
        </w:rPr>
        <w:t xml:space="preserve"> iniciação nas observações astronómicas</w:t>
      </w:r>
    </w:p>
    <w:p w:rsidR="00854EEC" w:rsidRDefault="00854EEC">
      <w:pPr>
        <w:pStyle w:val="normal0"/>
        <w:rPr>
          <w:color w:val="auto"/>
          <w:sz w:val="14"/>
        </w:rPr>
      </w:pPr>
    </w:p>
    <w:p w:rsidR="008A7EC6" w:rsidRPr="00854EEC" w:rsidRDefault="005C1BB8">
      <w:pPr>
        <w:pStyle w:val="normal0"/>
        <w:rPr>
          <w:color w:val="auto"/>
        </w:rPr>
      </w:pPr>
      <w:r w:rsidRPr="00854EEC">
        <w:rPr>
          <w:rFonts w:ascii="Arial" w:eastAsia="Arial" w:hAnsi="Arial" w:cs="Arial"/>
          <w:b/>
          <w:color w:val="auto"/>
          <w:sz w:val="32"/>
        </w:rPr>
        <w:t xml:space="preserve">2 – </w:t>
      </w:r>
      <w:r w:rsidRPr="00854EEC">
        <w:rPr>
          <w:rFonts w:ascii="Arial" w:eastAsia="Arial" w:hAnsi="Arial" w:cs="Arial"/>
          <w:b/>
          <w:color w:val="auto"/>
          <w:sz w:val="32"/>
        </w:rPr>
        <w:t>Observar o céu com um binóculo</w:t>
      </w:r>
    </w:p>
    <w:p w:rsidR="008A7EC6" w:rsidRDefault="008A7EC6">
      <w:pPr>
        <w:pStyle w:val="normal0"/>
      </w:pPr>
    </w:p>
    <w:p w:rsidR="008A7EC6" w:rsidRDefault="005C1BB8">
      <w:pPr>
        <w:pStyle w:val="normal0"/>
      </w:pPr>
      <w:r>
        <w:rPr>
          <w:b/>
        </w:rPr>
        <w:t xml:space="preserve">Adquirida alguma prática regular nas observações do céu a olho nu, o leitor acumulou </w:t>
      </w:r>
      <w:r>
        <w:rPr>
          <w:b/>
          <w:sz w:val="22"/>
        </w:rPr>
        <w:t>umas</w:t>
      </w:r>
      <w:r>
        <w:rPr>
          <w:sz w:val="22"/>
        </w:rPr>
        <w:t xml:space="preserve"> </w:t>
      </w:r>
      <w:r>
        <w:rPr>
          <w:b/>
        </w:rPr>
        <w:t xml:space="preserve">25 a 30 horas de observação. Já será capaz de localizar umas 20 constelações e identificar outras tantas estrelas pelos seus nomes, "apontando-as a dedo". A prática anterior a olho nu foi essencial, pois agora, quando pega no binóculo, </w:t>
      </w:r>
      <w:r>
        <w:rPr>
          <w:b/>
          <w:i/>
        </w:rPr>
        <w:t>sabe</w:t>
      </w:r>
      <w:r>
        <w:rPr>
          <w:b/>
        </w:rPr>
        <w:t xml:space="preserve"> para que conste</w:t>
      </w:r>
      <w:r>
        <w:rPr>
          <w:b/>
        </w:rPr>
        <w:t>lação o está a apontar e sabe servir-se de mapas do céu. Vamos ver os pr</w:t>
      </w:r>
      <w:r>
        <w:rPr>
          <w:b/>
        </w:rPr>
        <w:t xml:space="preserve">óximos </w:t>
      </w:r>
      <w:r>
        <w:rPr>
          <w:b/>
        </w:rPr>
        <w:t xml:space="preserve">passos a dar. </w:t>
      </w:r>
    </w:p>
    <w:p w:rsidR="008A7EC6" w:rsidRDefault="008A7EC6">
      <w:pPr>
        <w:pStyle w:val="normal0"/>
      </w:pPr>
    </w:p>
    <w:p w:rsidR="008A7EC6" w:rsidRDefault="005C1BB8">
      <w:pPr>
        <w:pStyle w:val="normal0"/>
      </w:pPr>
      <w:r>
        <w:rPr>
          <w:sz w:val="22"/>
        </w:rPr>
        <w:t xml:space="preserve">Chegou a altura de pensar na aquisição de um binóculo 7x50. O primeiro número indica a amplificação (7x) e o segundo número indica o diâmetro da </w:t>
      </w:r>
      <w:proofErr w:type="spellStart"/>
      <w:r>
        <w:rPr>
          <w:sz w:val="22"/>
        </w:rPr>
        <w:t>objectiva</w:t>
      </w:r>
      <w:proofErr w:type="spellEnd"/>
      <w:r>
        <w:rPr>
          <w:sz w:val="22"/>
        </w:rPr>
        <w:t xml:space="preserve"> em mil</w:t>
      </w:r>
      <w:r>
        <w:rPr>
          <w:sz w:val="22"/>
        </w:rPr>
        <w:t xml:space="preserve">ímetros (50 mm), mas também pode ser um 10x50. Não queira "saltar já" </w:t>
      </w:r>
      <w:proofErr w:type="gramStart"/>
      <w:r>
        <w:rPr>
          <w:sz w:val="22"/>
        </w:rPr>
        <w:t>para</w:t>
      </w:r>
      <w:proofErr w:type="gramEnd"/>
      <w:r>
        <w:rPr>
          <w:sz w:val="22"/>
        </w:rPr>
        <w:t xml:space="preserve"> o telescópio. A visão a olho nu cobria uma grande parte do céu ao mesmo tempo; o binóculo cobre-lhe o equivalente a uma bola de ténis segura na extremidade do seu braço estendido, q</w:t>
      </w:r>
      <w:r>
        <w:rPr>
          <w:sz w:val="22"/>
        </w:rPr>
        <w:t>ue já é uma área celeste relativamente pequena. Comece com o binóculo, utilizando um livro que tenha mapas com a localização dos enxames de estrelas mais fáceis de observar, as nebulosas mais brilhantes, as duas ou três galáxias mais óbvias e as estrelas d</w:t>
      </w:r>
      <w:r>
        <w:rPr>
          <w:sz w:val="22"/>
        </w:rPr>
        <w:t>uplas de separação mais fácil. Ilumine os mapas com luz vermelha fraca. Vá-se habituando às técnicas de observação e se puder fale com pessoas que estejam em fases mais adiantadas. Os binóculos não são muito bons para observações planetárias, mas pode obse</w:t>
      </w:r>
      <w:r>
        <w:rPr>
          <w:sz w:val="22"/>
        </w:rPr>
        <w:t xml:space="preserve">rvar a Lua (que vai revelar-se uma surpresa) e Júpiter, em torno do qual poderá observar 4 pequenas luas. Saturno não revela pormenores nestas condições. </w:t>
      </w:r>
    </w:p>
    <w:p w:rsidR="008A7EC6" w:rsidRDefault="005C1BB8">
      <w:pPr>
        <w:pStyle w:val="normal0"/>
      </w:pPr>
      <w:r>
        <w:rPr>
          <w:sz w:val="22"/>
        </w:rPr>
        <w:t xml:space="preserve">Nas mãos de quem conheça o céu, os binóculos são instrumentos com possibilidades interessantes para </w:t>
      </w:r>
      <w:r>
        <w:rPr>
          <w:sz w:val="22"/>
        </w:rPr>
        <w:t xml:space="preserve">observar os chamados </w:t>
      </w:r>
      <w:proofErr w:type="spellStart"/>
      <w:r>
        <w:rPr>
          <w:sz w:val="22"/>
        </w:rPr>
        <w:t>objectos</w:t>
      </w:r>
      <w:proofErr w:type="spellEnd"/>
      <w:r>
        <w:rPr>
          <w:sz w:val="22"/>
        </w:rPr>
        <w:t xml:space="preserve"> do céu profundo: enxames de estrelas, nebulosas e galáxias (que se </w:t>
      </w:r>
      <w:proofErr w:type="spellStart"/>
      <w:r>
        <w:rPr>
          <w:sz w:val="22"/>
        </w:rPr>
        <w:t>vêem</w:t>
      </w:r>
      <w:proofErr w:type="spellEnd"/>
      <w:r>
        <w:rPr>
          <w:sz w:val="22"/>
        </w:rPr>
        <w:t xml:space="preserve"> às dezenas num céu razoavelmente escuro). Lembre-se de que um binóculo com </w:t>
      </w:r>
      <w:proofErr w:type="spellStart"/>
      <w:r>
        <w:rPr>
          <w:sz w:val="22"/>
        </w:rPr>
        <w:t>objectivas</w:t>
      </w:r>
      <w:proofErr w:type="spellEnd"/>
      <w:r>
        <w:rPr>
          <w:sz w:val="22"/>
        </w:rPr>
        <w:t xml:space="preserve"> de 50 mm de diâmetro capta tanta luz como 51 olhos em simultâneo (e </w:t>
      </w:r>
      <w:r>
        <w:rPr>
          <w:sz w:val="22"/>
        </w:rPr>
        <w:t xml:space="preserve">custa 60 a 140 euros). Há quem só use o olho nu e binóculo: não é “obrigatório” ter, para já, um telescópio. Oriente-se pelas constelações que aprendeu a localizar na fase anterior; em seguida, baseado nos mapas celestes, encontre estrelas “quase ao lado” </w:t>
      </w:r>
      <w:r>
        <w:rPr>
          <w:sz w:val="22"/>
        </w:rPr>
        <w:t xml:space="preserve">dos </w:t>
      </w:r>
      <w:proofErr w:type="spellStart"/>
      <w:r>
        <w:rPr>
          <w:sz w:val="22"/>
        </w:rPr>
        <w:t>objectos</w:t>
      </w:r>
      <w:proofErr w:type="spellEnd"/>
      <w:r>
        <w:rPr>
          <w:sz w:val="22"/>
        </w:rPr>
        <w:t xml:space="preserve"> que quer observar; a partir dessas estrelas de referência, conduza o binóculo até estes </w:t>
      </w:r>
      <w:proofErr w:type="spellStart"/>
      <w:r>
        <w:rPr>
          <w:sz w:val="22"/>
        </w:rPr>
        <w:t>objectos</w:t>
      </w:r>
      <w:proofErr w:type="spellEnd"/>
      <w:r>
        <w:rPr>
          <w:sz w:val="22"/>
        </w:rPr>
        <w:t xml:space="preserve">: pode fazê-lo com o binóculo seguro nas mãos, mas verá que é melhor se o fixar num tripé fotográfico, com o suporte apropriado. Pratique bastante </w:t>
      </w:r>
      <w:r>
        <w:rPr>
          <w:sz w:val="22"/>
        </w:rPr>
        <w:t>nesta fase até acumular umas 30 a 40 horas de observação. Mas não abandone a visão do céu a olho nu. Será agora a sua vez de dar apoio a quem se encontre na fase 1</w:t>
      </w:r>
      <w:r>
        <w:rPr>
          <w:sz w:val="22"/>
        </w:rPr>
        <w:t>. Não</w:t>
      </w:r>
      <w:r>
        <w:rPr>
          <w:i/>
          <w:sz w:val="22"/>
        </w:rPr>
        <w:t xml:space="preserve"> </w:t>
      </w:r>
      <w:r>
        <w:rPr>
          <w:sz w:val="22"/>
        </w:rPr>
        <w:t xml:space="preserve">se esqueça de que também houve uma noite em que o leitor não sabia encontrar a estrela </w:t>
      </w:r>
      <w:r>
        <w:rPr>
          <w:sz w:val="22"/>
        </w:rPr>
        <w:t>Polar, nem a Ursa Maior, nem o Leão</w:t>
      </w:r>
      <w:r>
        <w:rPr>
          <w:sz w:val="22"/>
        </w:rPr>
        <w:t>.</w:t>
      </w:r>
    </w:p>
    <w:p w:rsidR="008A7EC6" w:rsidRDefault="005C1BB8">
      <w:pPr>
        <w:pStyle w:val="normal0"/>
        <w:rPr>
          <w:sz w:val="22"/>
        </w:rPr>
      </w:pPr>
      <w:r>
        <w:rPr>
          <w:sz w:val="22"/>
        </w:rPr>
        <w:t>Não pense que está a perder tempo com estas fases preliminares, pois não há atalhos para conhecer o céu. Esta "rodagem prévia" é essencial para tirar bom proveito de um telescópio e rende juros. Além disso, ter um bom t</w:t>
      </w:r>
      <w:r>
        <w:rPr>
          <w:sz w:val="22"/>
        </w:rPr>
        <w:t>elescópio (ou um telescópio grande) não é necessariamente sinónimo de saber muito de Astronomia, nem substitui o conhecimento do céu. O telescópio é a sua janela aberta para o Universo, mas essa janela só se abre gradualmente. Pode estar certo de que vai a</w:t>
      </w:r>
      <w:r>
        <w:rPr>
          <w:sz w:val="22"/>
        </w:rPr>
        <w:t>prender a abri-la mais depressa do que imagina, mas o processo não é instantâneo. Quando for capaz de "apontar a dedo" e localizar com o binóculo (em céus medianamente escuros) os enxames abertos M45, M7 e M44, as nebulosas M42, M8 e M27, as galáxias M31 e</w:t>
      </w:r>
      <w:r>
        <w:rPr>
          <w:sz w:val="22"/>
        </w:rPr>
        <w:t xml:space="preserve"> NGC253, e for capaz de distinguir separadamente </w:t>
      </w:r>
      <w:proofErr w:type="gramStart"/>
      <w:r>
        <w:rPr>
          <w:sz w:val="22"/>
        </w:rPr>
        <w:t xml:space="preserve">as estrelas duplas </w:t>
      </w:r>
      <w:proofErr w:type="spellStart"/>
      <w:r>
        <w:rPr>
          <w:sz w:val="22"/>
        </w:rPr>
        <w:t>Niú</w:t>
      </w:r>
      <w:proofErr w:type="spellEnd"/>
      <w:r>
        <w:rPr>
          <w:sz w:val="22"/>
        </w:rPr>
        <w:t xml:space="preserve"> do Dragão, Épsilon da Lira (neste caso só verá duas componentes) e </w:t>
      </w:r>
      <w:proofErr w:type="spellStart"/>
      <w:r>
        <w:rPr>
          <w:sz w:val="22"/>
        </w:rPr>
        <w:t>Albireu</w:t>
      </w:r>
      <w:proofErr w:type="spellEnd"/>
      <w:r>
        <w:rPr>
          <w:sz w:val="22"/>
        </w:rPr>
        <w:t xml:space="preserve"> (no Cisne), então estará apto para</w:t>
      </w:r>
      <w:proofErr w:type="gramEnd"/>
      <w:r>
        <w:rPr>
          <w:sz w:val="22"/>
        </w:rPr>
        <w:t xml:space="preserve"> a fase seguinte: observar com telescópio.</w:t>
      </w:r>
    </w:p>
    <w:p w:rsidR="00854EEC" w:rsidRDefault="00854EEC">
      <w:pPr>
        <w:pStyle w:val="normal0"/>
        <w:rPr>
          <w:sz w:val="22"/>
        </w:rPr>
      </w:pPr>
    </w:p>
    <w:p w:rsidR="00854EEC" w:rsidRPr="00854EEC" w:rsidRDefault="00854EEC" w:rsidP="00854EEC">
      <w:pPr>
        <w:pStyle w:val="normal0"/>
        <w:rPr>
          <w:color w:val="auto"/>
        </w:rPr>
      </w:pPr>
      <w:r w:rsidRPr="00854EEC">
        <w:rPr>
          <w:rFonts w:ascii="Arial" w:eastAsia="Arial" w:hAnsi="Arial" w:cs="Arial"/>
          <w:b/>
          <w:color w:val="auto"/>
        </w:rPr>
        <w:t>Guilherme de Almeida</w:t>
      </w:r>
      <w:r w:rsidRPr="00854EEC">
        <w:rPr>
          <w:b/>
          <w:color w:val="auto"/>
        </w:rPr>
        <w:t xml:space="preserve"> </w:t>
      </w:r>
    </w:p>
    <w:p w:rsidR="008A7EC6" w:rsidRDefault="008A7EC6">
      <w:pPr>
        <w:pStyle w:val="normal0"/>
      </w:pPr>
    </w:p>
    <w:p w:rsidR="008A7EC6" w:rsidRPr="00854EEC" w:rsidRDefault="005C1BB8">
      <w:pPr>
        <w:pStyle w:val="normal0"/>
        <w:rPr>
          <w:color w:val="auto"/>
        </w:rPr>
      </w:pPr>
      <w:r w:rsidRPr="00854EEC">
        <w:rPr>
          <w:rFonts w:ascii="Arial" w:eastAsia="Arial" w:hAnsi="Arial" w:cs="Arial"/>
          <w:b/>
          <w:color w:val="auto"/>
          <w:sz w:val="20"/>
        </w:rPr>
        <w:t>Para saber mais</w:t>
      </w:r>
    </w:p>
    <w:p w:rsidR="008A7EC6" w:rsidRDefault="005C1BB8">
      <w:pPr>
        <w:pStyle w:val="normal0"/>
      </w:pPr>
      <w:r>
        <w:rPr>
          <w:i/>
          <w:sz w:val="22"/>
        </w:rPr>
        <w:t xml:space="preserve">Introdução à Astronomia e às Observações Astronómicas, </w:t>
      </w:r>
      <w:r>
        <w:rPr>
          <w:sz w:val="22"/>
        </w:rPr>
        <w:t>7.ª edição, Plátano Editora, Lisboa, 2004</w:t>
      </w:r>
    </w:p>
    <w:p w:rsidR="008A7EC6" w:rsidRDefault="005C1BB8">
      <w:pPr>
        <w:pStyle w:val="normal0"/>
        <w:tabs>
          <w:tab w:val="left" w:pos="1440"/>
        </w:tabs>
        <w:spacing w:before="80"/>
        <w:rPr>
          <w:sz w:val="22"/>
        </w:rPr>
      </w:pPr>
      <w:r>
        <w:rPr>
          <w:i/>
          <w:sz w:val="22"/>
        </w:rPr>
        <w:t xml:space="preserve">Observar o Céu Profundo, </w:t>
      </w:r>
      <w:r>
        <w:rPr>
          <w:sz w:val="22"/>
        </w:rPr>
        <w:t>2.ª ed. Plátano Editora, Lisboa, 2003</w:t>
      </w:r>
    </w:p>
    <w:p w:rsidR="00854EEC" w:rsidRDefault="00854EEC">
      <w:pPr>
        <w:pStyle w:val="normal0"/>
        <w:tabs>
          <w:tab w:val="left" w:pos="1440"/>
        </w:tabs>
        <w:spacing w:before="80"/>
        <w:rPr>
          <w:sz w:val="22"/>
        </w:rPr>
      </w:pPr>
    </w:p>
    <w:p w:rsidR="00854EEC" w:rsidRDefault="00854EEC">
      <w:pPr>
        <w:pStyle w:val="normal0"/>
        <w:tabs>
          <w:tab w:val="left" w:pos="1440"/>
        </w:tabs>
        <w:spacing w:before="80"/>
      </w:pPr>
      <w:r>
        <w:rPr>
          <w:sz w:val="22"/>
        </w:rPr>
        <w:t>Ciência na Imprensa Regional - Ciência Viva</w:t>
      </w:r>
    </w:p>
    <w:sectPr w:rsidR="00854EEC" w:rsidSect="008A7EC6">
      <w:pgSz w:w="11907" w:h="16840"/>
      <w:pgMar w:top="1021" w:right="1021" w:bottom="1021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425"/>
  <w:characterSpacingControl w:val="doNotCompress"/>
  <w:compat>
    <w:useFELayout/>
  </w:compat>
  <w:rsids>
    <w:rsidRoot w:val="008A7EC6"/>
    <w:rsid w:val="005C1BB8"/>
    <w:rsid w:val="00854EEC"/>
    <w:rsid w:val="008A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A7EC6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8A7EC6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8A7EC6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8A7EC6"/>
    <w:pPr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8A7EC6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0"/>
    <w:next w:val="normal0"/>
    <w:rsid w:val="008A7EC6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A7EC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itle">
    <w:name w:val="Title"/>
    <w:basedOn w:val="normal0"/>
    <w:next w:val="normal0"/>
    <w:rsid w:val="008A7EC6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8A7EC6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Dicas 6B_Imprensa Regional.docx</dc:title>
  <cp:lastModifiedBy>antonio</cp:lastModifiedBy>
  <cp:revision>3</cp:revision>
  <dcterms:created xsi:type="dcterms:W3CDTF">2013-07-22T11:00:00Z</dcterms:created>
  <dcterms:modified xsi:type="dcterms:W3CDTF">2013-07-22T11:02:00Z</dcterms:modified>
</cp:coreProperties>
</file>