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67" w:rsidRPr="00946967" w:rsidRDefault="00946967" w:rsidP="0044315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PT"/>
        </w:rPr>
        <w:t>Planeta Matemático 2013 – concurso para criação de Jogo Matemático</w:t>
      </w:r>
    </w:p>
    <w:p w:rsidR="00946967" w:rsidRPr="00946967" w:rsidRDefault="00946967" w:rsidP="0044315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b/>
          <w:color w:val="000000"/>
          <w:sz w:val="24"/>
          <w:szCs w:val="24"/>
          <w:lang w:eastAsia="pt-PT"/>
        </w:rPr>
        <w:t> </w:t>
      </w:r>
    </w:p>
    <w:p w:rsidR="00946967" w:rsidRPr="00946967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O</w:t>
      </w:r>
      <w:r w:rsidRPr="00443152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 </w:t>
      </w: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Departamento de Matemática da Universidade de Coimbra, o Museu da Ciência da Universidade de Coimbra e a Delegação Regional do Centro da Sociedade Portuguesa de Matemática estão a organizar um concurso para a</w:t>
      </w:r>
      <w:r w:rsidRPr="00443152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 </w:t>
      </w:r>
      <w:r w:rsidRPr="0094696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PT"/>
        </w:rPr>
        <w:t>conceção de um jogo -  "Planeta matemático 2013" - integrado nas atividades do ano internacional da "Matemática do planeta Terra 2013" (</w:t>
      </w:r>
      <w:hyperlink r:id="rId4" w:tgtFrame="_blank" w:history="1">
        <w:r w:rsidRPr="00443152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eastAsia="pt-PT"/>
          </w:rPr>
          <w:t>http://www.mpe2013.org/</w:t>
        </w:r>
      </w:hyperlink>
      <w:r w:rsidRPr="0094696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PT"/>
        </w:rPr>
        <w:t>), promovido pela UNESCO</w:t>
      </w: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.</w:t>
      </w:r>
    </w:p>
    <w:p w:rsidR="00946967" w:rsidRPr="00946967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 </w:t>
      </w:r>
    </w:p>
    <w:p w:rsidR="00946967" w:rsidRPr="00946967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Este jogo tem por objetivo principal</w:t>
      </w:r>
      <w:r w:rsidRPr="00443152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 </w:t>
      </w:r>
      <w:r w:rsidRPr="0094696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PT"/>
        </w:rPr>
        <w:t xml:space="preserve">promover a cultura científica, envolvendo escolas dos </w:t>
      </w:r>
      <w:proofErr w:type="gramStart"/>
      <w:r w:rsidRPr="0094696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PT"/>
        </w:rPr>
        <w:t>ensinos básico</w:t>
      </w:r>
      <w:proofErr w:type="gramEnd"/>
      <w:r w:rsidRPr="0094696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PT"/>
        </w:rPr>
        <w:t xml:space="preserve"> e secundário e estimulando a discussão sobre temas relacionados com a matemática do planeta Terra</w:t>
      </w: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.</w:t>
      </w:r>
    </w:p>
    <w:p w:rsidR="00946967" w:rsidRPr="00946967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 </w:t>
      </w:r>
    </w:p>
    <w:p w:rsidR="00946967" w:rsidRPr="00946967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 xml:space="preserve">O concurso, </w:t>
      </w:r>
      <w:proofErr w:type="gramStart"/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cujas candidatura</w:t>
      </w:r>
      <w:proofErr w:type="gramEnd"/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 xml:space="preserve"> terminam no próximo dia 31 de janeiro, servirá para</w:t>
      </w:r>
      <w:r w:rsidRPr="00443152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 </w:t>
      </w:r>
      <w:r w:rsidRPr="0094696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PT"/>
        </w:rPr>
        <w:t>selecionar um conjunto de cartões, compostos por desafios de quatro categorias, que integrarão o "Planeta matemático"</w:t>
      </w: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. O jogo será composto pelos trabalhos selecionados no âmbito do presente concurso.</w:t>
      </w:r>
      <w:r w:rsidRPr="00443152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 </w:t>
      </w:r>
      <w:r w:rsidRPr="0094696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PT"/>
        </w:rPr>
        <w:t>Será produzida uma edição digital e está a ser estudada uma eventual edição em papel</w:t>
      </w: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.</w:t>
      </w:r>
    </w:p>
    <w:p w:rsidR="00946967" w:rsidRPr="00946967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 </w:t>
      </w:r>
    </w:p>
    <w:p w:rsidR="00946967" w:rsidRPr="00946967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color w:val="000000"/>
          <w:sz w:val="24"/>
          <w:szCs w:val="24"/>
          <w:lang w:eastAsia="pt-PT"/>
        </w:rPr>
        <w:t>A participação no concurso está aberta a todos os professores dos ensinos básico,  secundário e superior. Os professores podem submeter as suas propostas individualmente ou em grupo, sendo obrigatória a indicação de um responsável.</w:t>
      </w:r>
    </w:p>
    <w:p w:rsidR="00946967" w:rsidRPr="00443152" w:rsidRDefault="00946967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8E2BB2" w:rsidRPr="00443152" w:rsidRDefault="00946967">
      <w:pPr>
        <w:rPr>
          <w:rFonts w:ascii="Courier New" w:hAnsi="Courier New" w:cs="Courier New"/>
          <w:sz w:val="24"/>
          <w:szCs w:val="24"/>
        </w:rPr>
      </w:pPr>
      <w:r w:rsidRPr="0044315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Toda a informação disponível </w:t>
      </w:r>
      <w:proofErr w:type="gramStart"/>
      <w:r w:rsidRPr="0044315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em</w:t>
      </w:r>
      <w:proofErr w:type="gramEnd"/>
      <w:r w:rsidRPr="0044315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:</w:t>
      </w:r>
      <w:r w:rsidRPr="00443152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443152">
          <w:rPr>
            <w:rStyle w:val="Hyperlink"/>
            <w:rFonts w:ascii="Courier New" w:hAnsi="Courier New" w:cs="Courier New"/>
            <w:sz w:val="24"/>
            <w:szCs w:val="24"/>
            <w:shd w:val="clear" w:color="auto" w:fill="FFFFFF"/>
          </w:rPr>
          <w:t>http://www.uc.pt/fctuc/dmat/divulgacao/PM2013/Concurso/Regulamento</w:t>
        </w:r>
      </w:hyperlink>
    </w:p>
    <w:p w:rsidR="00946967" w:rsidRPr="00443152" w:rsidRDefault="00946967">
      <w:pPr>
        <w:rPr>
          <w:rFonts w:ascii="Courier New" w:hAnsi="Courier New" w:cs="Courier New"/>
          <w:sz w:val="24"/>
          <w:szCs w:val="24"/>
        </w:rPr>
      </w:pPr>
    </w:p>
    <w:p w:rsidR="00946967" w:rsidRPr="00443152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946967">
        <w:rPr>
          <w:rFonts w:ascii="Courier New" w:eastAsia="Times New Roman" w:hAnsi="Courier New" w:cs="Courier New"/>
          <w:sz w:val="24"/>
          <w:szCs w:val="24"/>
          <w:lang w:eastAsia="pt-PT"/>
        </w:rPr>
        <w:t>Cristina Pinto</w:t>
      </w:r>
      <w:r w:rsidRPr="00443152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</w:t>
      </w:r>
      <w:r w:rsidR="00443152" w:rsidRPr="00443152">
        <w:rPr>
          <w:rFonts w:ascii="Courier New" w:eastAsia="Times New Roman" w:hAnsi="Courier New" w:cs="Courier New"/>
          <w:sz w:val="24"/>
          <w:szCs w:val="24"/>
          <w:lang w:eastAsia="pt-PT"/>
        </w:rPr>
        <w:t>(</w:t>
      </w:r>
      <w:r w:rsidRPr="00946967">
        <w:rPr>
          <w:rFonts w:ascii="Courier New" w:eastAsia="Times New Roman" w:hAnsi="Courier New" w:cs="Courier New"/>
          <w:sz w:val="24"/>
          <w:szCs w:val="24"/>
          <w:lang w:eastAsia="pt-PT"/>
        </w:rPr>
        <w:t>Assessoria de Imprensa</w:t>
      </w:r>
      <w:r w:rsidRPr="00443152">
        <w:rPr>
          <w:rFonts w:ascii="Courier New" w:eastAsia="Times New Roman" w:hAnsi="Courier New" w:cs="Courier New"/>
          <w:sz w:val="24"/>
          <w:szCs w:val="24"/>
          <w:lang w:eastAsia="pt-PT"/>
        </w:rPr>
        <w:t xml:space="preserve"> </w:t>
      </w:r>
      <w:r w:rsidRPr="00946967">
        <w:rPr>
          <w:rFonts w:ascii="Courier New" w:eastAsia="Times New Roman" w:hAnsi="Courier New" w:cs="Courier New"/>
          <w:sz w:val="24"/>
          <w:szCs w:val="24"/>
          <w:lang w:eastAsia="pt-PT"/>
        </w:rPr>
        <w:t>Universidade de Coimbra</w:t>
      </w:r>
      <w:r w:rsidR="00443152" w:rsidRPr="00443152">
        <w:rPr>
          <w:rFonts w:ascii="Courier New" w:eastAsia="Times New Roman" w:hAnsi="Courier New" w:cs="Courier New"/>
          <w:sz w:val="24"/>
          <w:szCs w:val="24"/>
          <w:lang w:eastAsia="pt-PT"/>
        </w:rPr>
        <w:t>)</w:t>
      </w:r>
    </w:p>
    <w:p w:rsidR="00946967" w:rsidRPr="00443152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t-PT"/>
        </w:rPr>
      </w:pPr>
    </w:p>
    <w:p w:rsidR="00946967" w:rsidRPr="00946967" w:rsidRDefault="00946967" w:rsidP="009469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t-PT"/>
        </w:rPr>
      </w:pPr>
      <w:r w:rsidRPr="00443152">
        <w:rPr>
          <w:rFonts w:ascii="Courier New" w:eastAsia="Times New Roman" w:hAnsi="Courier New" w:cs="Courier New"/>
          <w:sz w:val="24"/>
          <w:szCs w:val="24"/>
          <w:lang w:eastAsia="pt-PT"/>
        </w:rPr>
        <w:t>Ciência na Imprensa Regional – Ciência Viva</w:t>
      </w:r>
    </w:p>
    <w:p w:rsidR="00946967" w:rsidRPr="00946967" w:rsidRDefault="00946967"/>
    <w:sectPr w:rsidR="00946967" w:rsidRPr="00946967" w:rsidSect="00502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46967"/>
    <w:rsid w:val="0024012E"/>
    <w:rsid w:val="00443152"/>
    <w:rsid w:val="005023F6"/>
    <w:rsid w:val="00946967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6967"/>
  </w:style>
  <w:style w:type="character" w:styleId="Hyperlink">
    <w:name w:val="Hyperlink"/>
    <w:basedOn w:val="DefaultParagraphFont"/>
    <w:uiPriority w:val="99"/>
    <w:semiHidden/>
    <w:unhideWhenUsed/>
    <w:rsid w:val="00946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cienciaviva.pt/owa/redir.aspx?C=f1e076e966814573b6b7d524d1308e13&amp;URL=http%3a%2f%2fwww.uc.pt%2ffctuc%2fdmat%2fdivulgacao%2fPM2013%2fConcurso%2fRegulamento" TargetMode="External"/><Relationship Id="rId4" Type="http://schemas.openxmlformats.org/officeDocument/2006/relationships/hyperlink" Target="https://webmail.cienciaviva.pt/owa/redir.aspx?C=f1e076e966814573b6b7d524d1308e13&amp;URL=http%3a%2f%2fwww.mpe2013.org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2013-01-21T13:07:00Z</dcterms:created>
  <dcterms:modified xsi:type="dcterms:W3CDTF">2013-01-21T13:09:00Z</dcterms:modified>
</cp:coreProperties>
</file>