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FC" w:rsidRDefault="00075DFC" w:rsidP="00075DFC">
      <w:r>
        <w:t>Carl Sagan – Vida e Obra</w:t>
      </w:r>
    </w:p>
    <w:p w:rsidR="0040481B" w:rsidRDefault="00075DFC" w:rsidP="00075DFC">
      <w:r>
        <w:t xml:space="preserve">Carl Sagan foi um cientista incontornável na exploração espacial interplanetária. Também foi dos principais responsáveis pelo emancipação da divulgação da cultura científica e tecnológica a todos os seres humanos, como condição para uma melhor cidadania. Conseguiu, como poucos antes dele, tornar a ciência de novo apelativa e colocar a grandeza da humanidade na singularidade de um planeta que não é mais do que um grão de areia na imensidão inimaginável do Cosmos. </w:t>
      </w:r>
    </w:p>
    <w:p w:rsidR="0040481B" w:rsidRDefault="00075DFC" w:rsidP="00075DFC">
      <w:r>
        <w:t xml:space="preserve">Para melhor conhecermos o homem Carl Sagan, sugere-se a leitura da biografia “Carl Sagan – Vida e Obra”, escrita pelo jornalista de ciência </w:t>
      </w:r>
      <w:proofErr w:type="spellStart"/>
      <w:r>
        <w:t>Keay</w:t>
      </w:r>
      <w:proofErr w:type="spellEnd"/>
      <w:r>
        <w:t xml:space="preserve"> Davidson, e que a editora Bizâncio reeditou este ano. </w:t>
      </w:r>
      <w:r w:rsidR="0040481B">
        <w:t xml:space="preserve">A tradução é de Maria Alice Costa e Ana de Fátima Fernandes. </w:t>
      </w:r>
    </w:p>
    <w:p w:rsidR="00075DFC" w:rsidRDefault="0040481B" w:rsidP="00075DFC">
      <w:r>
        <w:t xml:space="preserve">Ao longo de 18 capítulos, Davidson relata-nos a multifacetada vida de Carl Sagan, desde a sua infância em Brooklyn, até à sua última estação de luta contra a doença que o derrotou. </w:t>
      </w:r>
      <w:r w:rsidR="00075DFC">
        <w:t>Arthur C. Clarke (“pai” do satélite de comunicações) disse o seguinte sobre esta biografia: “Davidson fez um trabalho notável… provando que, para o melhor e para o pior, os grandes cientistas podem ser mais humanos do que a maior parte dos seres humanos.”</w:t>
      </w:r>
    </w:p>
    <w:p w:rsidR="00902866" w:rsidRDefault="00902866" w:rsidP="00075DFC"/>
    <w:p w:rsidR="00902866" w:rsidRDefault="00902866" w:rsidP="00075DFC">
      <w:r>
        <w:t>António Piedade</w:t>
      </w:r>
    </w:p>
    <w:p w:rsidR="00902866" w:rsidRDefault="00902866" w:rsidP="00075DFC">
      <w:r>
        <w:t>Ciência na Imprensa Regional – Ciência Viva</w:t>
      </w:r>
    </w:p>
    <w:p w:rsidR="008E2BB2" w:rsidRDefault="00902866"/>
    <w:sectPr w:rsidR="008E2BB2" w:rsidSect="00943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75DFC"/>
    <w:rsid w:val="00075DFC"/>
    <w:rsid w:val="0024012E"/>
    <w:rsid w:val="0040481B"/>
    <w:rsid w:val="00902866"/>
    <w:rsid w:val="00943608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2012-09-17T19:03:00Z</dcterms:created>
  <dcterms:modified xsi:type="dcterms:W3CDTF">2012-09-17T19:12:00Z</dcterms:modified>
</cp:coreProperties>
</file>