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FC" w:rsidRDefault="001E7363" w:rsidP="00BD4357">
      <w:r>
        <w:rPr>
          <w:rFonts w:ascii="Calibri" w:hAnsi="Calibri"/>
          <w:b/>
          <w:bCs/>
          <w:sz w:val="28"/>
          <w:szCs w:val="28"/>
        </w:rPr>
        <w:t>A Dura Vida No Espaço</w:t>
      </w:r>
    </w:p>
    <w:p w:rsidR="001677FC" w:rsidRDefault="001677FC"/>
    <w:p w:rsidR="001677FC" w:rsidRDefault="00047CED">
      <w:r>
        <w:rPr>
          <w:rFonts w:ascii="Calibri" w:hAnsi="Calibri"/>
        </w:rPr>
        <w:t>A vida está a revelar-se muito mais resistente do que alguma vez pensado! Não só encontramos seres vivos nos locais mais inesperados, como os submetemos a duros testes e, ainda assim, alguns vivem!</w:t>
      </w:r>
    </w:p>
    <w:p w:rsidR="001677FC" w:rsidRDefault="00047CED">
      <w:r>
        <w:rPr>
          <w:rFonts w:ascii="Calibri" w:hAnsi="Calibri"/>
        </w:rPr>
        <w:t xml:space="preserve">Um desses testes consiste em levar seres vivos para o espaço. E foi </w:t>
      </w:r>
      <w:proofErr w:type="spellStart"/>
      <w:r>
        <w:rPr>
          <w:rFonts w:ascii="Calibri" w:hAnsi="Calibri"/>
        </w:rPr>
        <w:t>exactamente</w:t>
      </w:r>
      <w:proofErr w:type="spellEnd"/>
      <w:r>
        <w:rPr>
          <w:rFonts w:ascii="Calibri" w:hAnsi="Calibri"/>
        </w:rPr>
        <w:t xml:space="preserve"> isso que foi feito na experiência </w:t>
      </w:r>
      <w:proofErr w:type="spellStart"/>
      <w:r>
        <w:rPr>
          <w:rFonts w:ascii="Calibri" w:hAnsi="Calibri"/>
        </w:rPr>
        <w:t>Expose</w:t>
      </w:r>
      <w:proofErr w:type="spellEnd"/>
      <w:r>
        <w:rPr>
          <w:rFonts w:ascii="Calibri" w:hAnsi="Calibri"/>
        </w:rPr>
        <w:t xml:space="preserve">-E da Agência Espacial Europeia na Estação Espacial Internacional (EEI), cujos resultados foram agora publicados num número especial da revista científica </w:t>
      </w:r>
      <w:proofErr w:type="spellStart"/>
      <w:r>
        <w:rPr>
          <w:rFonts w:ascii="Calibri" w:hAnsi="Calibri"/>
          <w:i/>
          <w:iCs/>
        </w:rPr>
        <w:t>Astrobiology</w:t>
      </w:r>
      <w:proofErr w:type="spellEnd"/>
      <w:r w:rsidR="008E31EF">
        <w:rPr>
          <w:rFonts w:ascii="Calibri" w:hAnsi="Calibri"/>
          <w:i/>
          <w:iCs/>
        </w:rPr>
        <w:t xml:space="preserve"> </w:t>
      </w:r>
      <w:r w:rsidR="008E31EF" w:rsidRPr="008E31EF">
        <w:rPr>
          <w:rFonts w:asciiTheme="minorHAnsi" w:eastAsia="Times New Roman" w:hAnsiTheme="minorHAnsi" w:cstheme="minorHAnsi"/>
          <w:color w:val="auto"/>
          <w:lang w:eastAsia="pt-PT" w:bidi="ar-SA"/>
        </w:rPr>
        <w:t>(</w:t>
      </w:r>
      <w:hyperlink r:id="rId4" w:history="1">
        <w:r w:rsidR="008E31EF" w:rsidRPr="008E31EF">
          <w:rPr>
            <w:rStyle w:val="Hyperlink"/>
          </w:rPr>
          <w:t>http://online.liebertpub.com/toc/ast/12/5</w:t>
        </w:r>
      </w:hyperlink>
      <w:r w:rsidR="008E31EF" w:rsidRPr="008E31EF">
        <w:t>)</w:t>
      </w:r>
      <w:r>
        <w:rPr>
          <w:rFonts w:ascii="Calibri" w:hAnsi="Calibri"/>
        </w:rPr>
        <w:t>.</w:t>
      </w:r>
    </w:p>
    <w:p w:rsidR="001677FC" w:rsidRDefault="00047CED">
      <w:r>
        <w:rPr>
          <w:rFonts w:ascii="Calibri" w:hAnsi="Calibri"/>
        </w:rPr>
        <w:t xml:space="preserve">Em Fevereiro de 2008, foram levados para a EEI, numa caixa especial preparada para o efeito, um conjunto de compostos orgânicos e organismos para testar a sua </w:t>
      </w:r>
      <w:proofErr w:type="spellStart"/>
      <w:r>
        <w:rPr>
          <w:rFonts w:ascii="Calibri" w:hAnsi="Calibri"/>
        </w:rPr>
        <w:t>reacção</w:t>
      </w:r>
      <w:proofErr w:type="spellEnd"/>
      <w:r>
        <w:rPr>
          <w:rFonts w:ascii="Calibri" w:hAnsi="Calibri"/>
        </w:rPr>
        <w:t xml:space="preserve"> ao espaço. A experiência decorreu até Setembro de 2009. Foram estudados vários </w:t>
      </w:r>
      <w:proofErr w:type="spellStart"/>
      <w:r>
        <w:rPr>
          <w:rFonts w:ascii="Calibri" w:hAnsi="Calibri"/>
        </w:rPr>
        <w:t>aspectos</w:t>
      </w:r>
      <w:proofErr w:type="spellEnd"/>
      <w:r>
        <w:rPr>
          <w:rFonts w:ascii="Calibri" w:hAnsi="Calibri"/>
        </w:rPr>
        <w:t xml:space="preserve"> relacionados com a Astrobiologia, como a dinâmica química da evolução </w:t>
      </w:r>
      <w:r w:rsidR="00BC22DF">
        <w:rPr>
          <w:rFonts w:ascii="Calibri" w:hAnsi="Calibri"/>
        </w:rPr>
        <w:t>pré-biótica</w:t>
      </w:r>
      <w:r>
        <w:rPr>
          <w:rFonts w:ascii="Calibri" w:hAnsi="Calibri"/>
        </w:rPr>
        <w:t xml:space="preserve"> (</w:t>
      </w:r>
      <w:r w:rsidR="00BC22DF">
        <w:rPr>
          <w:rFonts w:ascii="Calibri" w:hAnsi="Calibri"/>
        </w:rPr>
        <w:t>evolução</w:t>
      </w:r>
      <w:r>
        <w:rPr>
          <w:rFonts w:ascii="Calibri" w:hAnsi="Calibri"/>
        </w:rPr>
        <w:t xml:space="preserve"> química sem vida presente); a estabilidade de compostos orgânicos e microrganismos em condições que simulam as da superfície marciana ou de alta exposição a raios </w:t>
      </w:r>
      <w:proofErr w:type="spellStart"/>
      <w:r>
        <w:rPr>
          <w:rFonts w:ascii="Calibri" w:hAnsi="Calibri"/>
        </w:rPr>
        <w:t>ultra-violeta</w:t>
      </w:r>
      <w:proofErr w:type="spellEnd"/>
      <w:r>
        <w:rPr>
          <w:rFonts w:ascii="Calibri" w:hAnsi="Calibri"/>
        </w:rPr>
        <w:t xml:space="preserve">; os problemas de </w:t>
      </w:r>
      <w:proofErr w:type="spellStart"/>
      <w:r>
        <w:rPr>
          <w:rFonts w:ascii="Calibri" w:hAnsi="Calibri"/>
        </w:rPr>
        <w:t>protecção</w:t>
      </w:r>
      <w:proofErr w:type="spellEnd"/>
      <w:r>
        <w:rPr>
          <w:rFonts w:ascii="Calibri" w:hAnsi="Calibri"/>
        </w:rPr>
        <w:t xml:space="preserve"> planetária em possíveis missões a Marte; e a probabilidade de uma </w:t>
      </w:r>
      <w:proofErr w:type="spellStart"/>
      <w:r>
        <w:rPr>
          <w:rFonts w:ascii="Calibri" w:hAnsi="Calibri"/>
        </w:rPr>
        <w:t>litopanspermia</w:t>
      </w:r>
      <w:proofErr w:type="spellEnd"/>
      <w:r>
        <w:rPr>
          <w:rFonts w:ascii="Calibri" w:hAnsi="Calibri"/>
        </w:rPr>
        <w:t xml:space="preserve">, a transferência interplanetária de vida a partir de rochas expelidas devido a impactos (como os dos </w:t>
      </w:r>
      <w:proofErr w:type="spellStart"/>
      <w:r w:rsidR="00BC22DF">
        <w:rPr>
          <w:rFonts w:ascii="Calibri" w:hAnsi="Calibri"/>
        </w:rPr>
        <w:t>asteróides</w:t>
      </w:r>
      <w:proofErr w:type="spellEnd"/>
      <w:r>
        <w:rPr>
          <w:rFonts w:ascii="Calibri" w:hAnsi="Calibri"/>
        </w:rPr>
        <w:t>).</w:t>
      </w:r>
    </w:p>
    <w:p w:rsidR="001677FC" w:rsidRDefault="00047CED">
      <w:r>
        <w:rPr>
          <w:rFonts w:ascii="Calibri" w:hAnsi="Calibri"/>
        </w:rPr>
        <w:t xml:space="preserve">Os seres vivos foram expostos a duras condições e os líquenes parecem ter sido dos organismos mais resistentes: não só aguentaram as adversidades, como continuaram a crescer normalmente após o regresso à Terra. Estes resultados podem ser inspiradores no desenvolvimento de novos ingredientes para </w:t>
      </w:r>
      <w:proofErr w:type="spellStart"/>
      <w:r>
        <w:rPr>
          <w:rFonts w:ascii="Calibri" w:hAnsi="Calibri"/>
        </w:rPr>
        <w:t>protectores</w:t>
      </w:r>
      <w:proofErr w:type="spellEnd"/>
      <w:r>
        <w:rPr>
          <w:rFonts w:ascii="Calibri" w:hAnsi="Calibri"/>
        </w:rPr>
        <w:t xml:space="preserve"> solares. Já numa outra experiência recente, tinha sido também testada a resistência dos líquenes a condições que simulavam as do planeta Marte mas, neste caso, usou-se um simulador num laboratório terrestre.</w:t>
      </w:r>
    </w:p>
    <w:p w:rsidR="001677FC" w:rsidRDefault="00047CED">
      <w:r>
        <w:rPr>
          <w:rFonts w:ascii="Calibri" w:hAnsi="Calibri"/>
        </w:rPr>
        <w:t xml:space="preserve">Os esporos bacterianos (forma de resistência de algumas bactérias) resistiram também à experiência, embora fossem muito </w:t>
      </w:r>
      <w:proofErr w:type="spellStart"/>
      <w:r>
        <w:rPr>
          <w:rFonts w:ascii="Calibri" w:hAnsi="Calibri"/>
        </w:rPr>
        <w:t>afectados</w:t>
      </w:r>
      <w:proofErr w:type="spellEnd"/>
      <w:r>
        <w:rPr>
          <w:rFonts w:ascii="Calibri" w:hAnsi="Calibri"/>
        </w:rPr>
        <w:t xml:space="preserve"> pelas ra</w:t>
      </w:r>
      <w:r w:rsidR="001E7363">
        <w:rPr>
          <w:rFonts w:ascii="Calibri" w:hAnsi="Calibri"/>
        </w:rPr>
        <w:t>diações cósmicas quando estavam</w:t>
      </w:r>
      <w:r>
        <w:rPr>
          <w:rFonts w:ascii="Calibri" w:hAnsi="Calibri"/>
        </w:rPr>
        <w:t xml:space="preserve"> mais desprotegidos. Isto indica que, numa hipotética missão a Marte, desde que protegidos da radiação cósmica, estes esporos resistiriam e, com eles, as bactérias.</w:t>
      </w:r>
    </w:p>
    <w:p w:rsidR="001677FC" w:rsidRDefault="00047CED">
      <w:r>
        <w:rPr>
          <w:rFonts w:ascii="Calibri" w:hAnsi="Calibri"/>
        </w:rPr>
        <w:t xml:space="preserve">Uma das ideias que também parecem permear estes resultados é a de que a panspermia é possível. Embora existam evidências suficientes que indiquem a possibilidade da origem química da vida na Terra, é com certeza importante saber se a “migração” de seres vivos entre planetas à boleia de </w:t>
      </w:r>
      <w:proofErr w:type="spellStart"/>
      <w:r w:rsidR="00BC22DF">
        <w:rPr>
          <w:rFonts w:ascii="Calibri" w:hAnsi="Calibri"/>
        </w:rPr>
        <w:t>asteróides</w:t>
      </w:r>
      <w:proofErr w:type="spellEnd"/>
      <w:r>
        <w:rPr>
          <w:rFonts w:ascii="Calibri" w:hAnsi="Calibri"/>
        </w:rPr>
        <w:t xml:space="preserve"> é ou não possível.</w:t>
      </w:r>
    </w:p>
    <w:p w:rsidR="001677FC" w:rsidRDefault="00047CED">
      <w:r>
        <w:rPr>
          <w:rFonts w:ascii="Calibri" w:hAnsi="Calibri"/>
        </w:rPr>
        <w:t>Estão a decorrer mais experiências deste tipo na EEI que irão com certeza complementar estes resultados e, quiçá, revelar mais surpresas.</w:t>
      </w:r>
    </w:p>
    <w:p w:rsidR="00165CAF" w:rsidRDefault="00165CAF">
      <w:pPr>
        <w:rPr>
          <w:rFonts w:ascii="Calibri" w:hAnsi="Calibri"/>
        </w:rPr>
      </w:pPr>
    </w:p>
    <w:p w:rsidR="001677FC" w:rsidRDefault="00047CED">
      <w:r>
        <w:rPr>
          <w:rFonts w:ascii="Calibri" w:hAnsi="Calibri"/>
        </w:rPr>
        <w:t>Diana Barbosa</w:t>
      </w:r>
    </w:p>
    <w:p w:rsidR="001677FC" w:rsidRDefault="00BD4357">
      <w:r>
        <w:rPr>
          <w:rFonts w:ascii="Calibri" w:hAnsi="Calibri"/>
        </w:rPr>
        <w:lastRenderedPageBreak/>
        <w:t>Ciência na Imprensa Regional – Ciência Viva</w:t>
      </w:r>
    </w:p>
    <w:p w:rsidR="001677FC" w:rsidRDefault="001677FC"/>
    <w:p w:rsidR="00BD4357" w:rsidRPr="00BD4357" w:rsidRDefault="00047CED">
      <w:pPr>
        <w:rPr>
          <w:rFonts w:ascii="Calibri" w:hAnsi="Calibri"/>
          <w:b/>
        </w:rPr>
      </w:pPr>
      <w:r w:rsidRPr="00BD4357">
        <w:rPr>
          <w:rFonts w:ascii="Calibri" w:hAnsi="Calibri"/>
          <w:b/>
        </w:rPr>
        <w:t>Referência</w:t>
      </w:r>
      <w:r w:rsidR="00BD4357" w:rsidRPr="00BD4357">
        <w:rPr>
          <w:rFonts w:ascii="Calibri" w:hAnsi="Calibri"/>
          <w:b/>
        </w:rPr>
        <w:t xml:space="preserve"> </w:t>
      </w:r>
    </w:p>
    <w:p w:rsidR="0041590B" w:rsidRPr="007D5356" w:rsidRDefault="00BD4357" w:rsidP="007D5356">
      <w:pPr>
        <w:widowControl/>
        <w:tabs>
          <w:tab w:val="clear" w:pos="709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color w:val="auto"/>
          <w:lang w:val="en-US" w:eastAsia="pt-PT" w:bidi="ar-SA"/>
        </w:rPr>
      </w:pPr>
      <w:proofErr w:type="gramStart"/>
      <w:r w:rsidRPr="00BD4357">
        <w:rPr>
          <w:rFonts w:asciiTheme="minorHAnsi" w:eastAsia="Times New Roman" w:hAnsiTheme="minorHAnsi" w:cstheme="minorHAnsi"/>
          <w:i/>
          <w:color w:val="auto"/>
          <w:lang w:val="en-US" w:eastAsia="pt-PT" w:bidi="ar-SA"/>
        </w:rPr>
        <w:t>Astrobiology</w:t>
      </w:r>
      <w:r w:rsidRPr="00BD4357">
        <w:rPr>
          <w:rFonts w:asciiTheme="minorHAnsi" w:eastAsia="Times New Roman" w:hAnsiTheme="minorHAnsi" w:cstheme="minorHAnsi"/>
          <w:color w:val="auto"/>
          <w:lang w:val="en-US" w:eastAsia="pt-PT" w:bidi="ar-SA"/>
        </w:rPr>
        <w:t>.</w:t>
      </w:r>
      <w:proofErr w:type="gramEnd"/>
      <w:r w:rsidRPr="00BD4357">
        <w:rPr>
          <w:rFonts w:asciiTheme="minorHAnsi" w:eastAsia="Times New Roman" w:hAnsiTheme="minorHAnsi" w:cstheme="minorHAnsi"/>
          <w:color w:val="auto"/>
          <w:lang w:val="en-US" w:eastAsia="pt-PT" w:bidi="ar-SA"/>
        </w:rPr>
        <w:t xml:space="preserve"> May 2012, 12</w:t>
      </w:r>
      <w:r>
        <w:rPr>
          <w:rFonts w:asciiTheme="minorHAnsi" w:eastAsia="Times New Roman" w:hAnsiTheme="minorHAnsi" w:cstheme="minorHAnsi"/>
          <w:color w:val="auto"/>
          <w:lang w:val="en-US" w:eastAsia="pt-PT" w:bidi="ar-SA"/>
        </w:rPr>
        <w:t>(5)</w:t>
      </w:r>
      <w:r w:rsidR="007D5356">
        <w:rPr>
          <w:rFonts w:asciiTheme="minorHAnsi" w:eastAsia="Times New Roman" w:hAnsiTheme="minorHAnsi" w:cstheme="minorHAnsi"/>
          <w:color w:val="auto"/>
          <w:lang w:val="en-US" w:eastAsia="pt-PT" w:bidi="ar-SA"/>
        </w:rPr>
        <w:t xml:space="preserve"> </w:t>
      </w:r>
      <w:r w:rsidR="008E31EF">
        <w:rPr>
          <w:rFonts w:asciiTheme="minorHAnsi" w:eastAsia="Times New Roman" w:hAnsiTheme="minorHAnsi" w:cstheme="minorHAnsi"/>
          <w:color w:val="auto"/>
          <w:lang w:val="en-US" w:eastAsia="pt-PT" w:bidi="ar-SA"/>
        </w:rPr>
        <w:t>(</w:t>
      </w:r>
      <w:hyperlink r:id="rId5" w:history="1">
        <w:r w:rsidRPr="00BD4357">
          <w:rPr>
            <w:rStyle w:val="Hyperlink"/>
            <w:lang w:val="en-US"/>
          </w:rPr>
          <w:t>http://online.liebertpub.com/toc/ast/12/5</w:t>
        </w:r>
      </w:hyperlink>
      <w:r w:rsidR="008E31EF" w:rsidRPr="008E31EF">
        <w:rPr>
          <w:lang w:val="en-US"/>
        </w:rPr>
        <w:t>)</w:t>
      </w:r>
    </w:p>
    <w:sectPr w:rsidR="0041590B" w:rsidRPr="007D5356" w:rsidSect="001677F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1677FC"/>
    <w:rsid w:val="00047CED"/>
    <w:rsid w:val="000D371A"/>
    <w:rsid w:val="00165CAF"/>
    <w:rsid w:val="001677FC"/>
    <w:rsid w:val="001E7363"/>
    <w:rsid w:val="0041590B"/>
    <w:rsid w:val="007D5356"/>
    <w:rsid w:val="008D78BB"/>
    <w:rsid w:val="008E31EF"/>
    <w:rsid w:val="00BC22DF"/>
    <w:rsid w:val="00BD4357"/>
    <w:rsid w:val="00F5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77FC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1677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1677FC"/>
    <w:pPr>
      <w:spacing w:after="120"/>
    </w:pPr>
  </w:style>
  <w:style w:type="paragraph" w:styleId="List">
    <w:name w:val="List"/>
    <w:basedOn w:val="Textbody"/>
    <w:rsid w:val="001677FC"/>
  </w:style>
  <w:style w:type="paragraph" w:styleId="Caption">
    <w:name w:val="caption"/>
    <w:basedOn w:val="Normal"/>
    <w:rsid w:val="001677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677FC"/>
    <w:pPr>
      <w:suppressLineNumbers/>
    </w:pPr>
  </w:style>
  <w:style w:type="character" w:styleId="Hyperlink">
    <w:name w:val="Hyperlink"/>
    <w:basedOn w:val="DefaultParagraphFont"/>
    <w:uiPriority w:val="99"/>
    <w:semiHidden/>
    <w:unhideWhenUsed/>
    <w:rsid w:val="00415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liebertpub.com/toc/ast/12/5" TargetMode="External"/><Relationship Id="rId4" Type="http://schemas.openxmlformats.org/officeDocument/2006/relationships/hyperlink" Target="http://online.liebertpub.com/toc/ast/12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5</cp:revision>
  <dcterms:created xsi:type="dcterms:W3CDTF">2012-07-19T20:52:00Z</dcterms:created>
  <dcterms:modified xsi:type="dcterms:W3CDTF">2012-07-19T21:02:00Z</dcterms:modified>
</cp:coreProperties>
</file>