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AD" w:rsidRDefault="00B355AD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 Primavera começa mais cedo</w:t>
      </w:r>
      <w:r w:rsidR="00A1738F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este ano</w:t>
      </w:r>
      <w:r w:rsidR="00694F6D">
        <w:rPr>
          <w:rFonts w:ascii="Verdana" w:hAnsi="Verdana"/>
          <w:color w:val="333333"/>
          <w:sz w:val="12"/>
          <w:szCs w:val="12"/>
          <w:shd w:val="clear" w:color="auto" w:fill="FFFFFF"/>
        </w:rPr>
        <w:t>!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?</w:t>
      </w:r>
    </w:p>
    <w:p w:rsidR="00B355AD" w:rsidRDefault="00B355AD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</w:p>
    <w:p w:rsidR="006B3537" w:rsidRDefault="00D7679B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Primavera começa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este ano 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>no dia 20 de Março pelas 5h14m. Mas não é certo e sabido que a Primavera começa sempre no dia 21? Então o que é que aconteceu para que esta estação se tenha antecipado algumas horas este ano? Estará a Terra a acelerar na sua viagem de translação à volta do Sol? Nada disso. Mas, para podermos perceber o fenómeno, precisamos de caracterizar o que é que determina o início da Primavera.</w:t>
      </w:r>
      <w:r w:rsidR="006B3537">
        <w:rPr>
          <w:rFonts w:ascii="Verdana" w:hAnsi="Verdana"/>
          <w:color w:val="333333"/>
          <w:sz w:val="12"/>
          <w:szCs w:val="12"/>
        </w:rPr>
        <w:t xml:space="preserve"> </w:t>
      </w:r>
    </w:p>
    <w:p w:rsidR="0066718A" w:rsidRDefault="00B355AD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Em termos astronómicos, o inicio desta estação é definido pelo momento em que ocorre o equinócio boreal no hemisfério norte, ou o equinócio austral no hemisfério sul. A palavra equinócio provem das palavras latinas</w:t>
      </w:r>
      <w:r w:rsidR="006B3537">
        <w:rPr>
          <w:rStyle w:val="apple-converted-space"/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aequus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(igual) e</w:t>
      </w:r>
      <w:r w:rsidR="006B3537"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nox</w:t>
      </w:r>
      <w:proofErr w:type="spellEnd"/>
      <w:r w:rsidR="006B3537">
        <w:rPr>
          <w:rStyle w:val="apple-converted-space"/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(noite), ou seja, significa noites iguais. Isto acontece quando a orbita aparente do Sol (isto é, o movimento aparente do Sol para um observador na Terra) cruza o plano que resulta da projecção do equador terrestre no horizonte celeste. Por outras</w:t>
      </w:r>
      <w:r>
        <w:rPr>
          <w:rFonts w:ascii="Verdana" w:hAnsi="Verdana"/>
          <w:noProof/>
          <w:color w:val="5588AA"/>
          <w:sz w:val="12"/>
          <w:szCs w:val="12"/>
          <w:shd w:val="clear" w:color="auto" w:fill="FFFFFF"/>
          <w:lang w:eastAsia="pt-PT"/>
        </w:rPr>
        <w:t xml:space="preserve">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palavras, refere-se aos momentos em que o dia e a noite têm a mesma duração, ou seja 12 horas. </w:t>
      </w:r>
    </w:p>
    <w:p w:rsidR="006B3537" w:rsidRDefault="00B355AD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Ao longo de um ano terrestre, isto verifica-se duas vezes em cada hemisfério: no início da Primavera e no início do Outono. Note-se que estas estações ocorrem inversamente em cada hemisfério: o inicio da Primavera no hemisfério norte coincide com o início do Outono no hemisfério sul e vice-versa.</w:t>
      </w:r>
    </w:p>
    <w:p w:rsidR="006B3537" w:rsidRDefault="00B355AD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Para um mesmo hemisfério, no nosso caso </w:t>
      </w:r>
      <w:r w:rsidR="00A033AC">
        <w:rPr>
          <w:rFonts w:ascii="Verdana" w:hAnsi="Verdana"/>
          <w:color w:val="333333"/>
          <w:sz w:val="12"/>
          <w:szCs w:val="12"/>
          <w:shd w:val="clear" w:color="auto" w:fill="FFFFFF"/>
        </w:rPr>
        <w:t>o norte, os dois equinócios ocorre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exactamente em lados opostos da órbita da Terra à volta do Sol. Contudo, as datas em que acontecem não dividem o ano em partes iguais! Não é difícil calcular, a partir das datas médias verificadas para os equinócios e da duração média do ano (média porque temos de ter em conta os anos bissextos), que o equinócio da Primavera ocorre 179,25 dias depois do equinócio de Outono, e que este último se encontra 186 dias após a Primavera que o precede. Isto explica-se pelo facto de a orbita da Terra à volta do Sol ser elíptica e não circular, como sabemos desde 1609 graças a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Kepler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(</w:t>
      </w:r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1571 – 1630), e pelo facto de a Terra se encontrar mais próxima do Sol (o periélio) nos primeiros dias de Janeiro. Ora acontece que esta maior proximidade ao Sol, </w:t>
      </w:r>
      <w:r w:rsidR="00936BE6">
        <w:rPr>
          <w:rFonts w:ascii="Verdana" w:hAnsi="Verdana"/>
          <w:color w:val="333333"/>
          <w:sz w:val="12"/>
          <w:szCs w:val="12"/>
          <w:shd w:val="clear" w:color="auto" w:fill="FFFFFF"/>
        </w:rPr>
        <w:t>faz com que a velocidade</w:t>
      </w:r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da Terra nesta altura do ano seja a maior de toda a sua órbita e, tal como é predito pela </w:t>
      </w:r>
      <w:r w:rsidR="002D6DBD">
        <w:rPr>
          <w:rFonts w:ascii="Verdana" w:hAnsi="Verdana"/>
          <w:color w:val="333333"/>
          <w:sz w:val="12"/>
          <w:szCs w:val="12"/>
          <w:shd w:val="clear" w:color="auto" w:fill="FFFFFF"/>
        </w:rPr>
        <w:t>2ª</w:t>
      </w:r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lei de </w:t>
      </w:r>
      <w:proofErr w:type="spellStart"/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>Kepler</w:t>
      </w:r>
      <w:proofErr w:type="spellEnd"/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ela se mova mais rapidamente em direcção ao equinócio da Primavera do que quando se aproxima do equinócio de Outono, depois de passar pelo ponto em que o nosso planeta se encontra mais distante do Sol (o </w:t>
      </w:r>
      <w:proofErr w:type="spellStart"/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>afélio</w:t>
      </w:r>
      <w:proofErr w:type="spellEnd"/>
      <w:r w:rsidR="006B3537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a 5 de Julho). </w:t>
      </w:r>
    </w:p>
    <w:p w:rsidR="006B3537" w:rsidRDefault="006B3537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C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uriosamente, Ptolomeu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(90 – 168) 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também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notou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a desigualdade na duração das estações, mas tentou explicar a observação a partir de uma órbita circular 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do Sol ao redor da Terra, mas não centrada exact</w:t>
      </w:r>
      <w:r w:rsidR="00FD17E9">
        <w:rPr>
          <w:rFonts w:ascii="Verdana" w:hAnsi="Verdana"/>
          <w:color w:val="333333"/>
          <w:sz w:val="12"/>
          <w:szCs w:val="12"/>
          <w:shd w:val="clear" w:color="auto" w:fill="FFFFFF"/>
        </w:rPr>
        <w:t>amente nesta, ou seja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contendo um epiciclo.</w:t>
      </w:r>
    </w:p>
    <w:p w:rsidR="006B3537" w:rsidRDefault="006B3537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Acresce</w:t>
      </w:r>
      <w:r w:rsidR="00D405E7">
        <w:rPr>
          <w:rFonts w:ascii="Verdana" w:hAnsi="Verdana"/>
          <w:color w:val="333333"/>
          <w:sz w:val="12"/>
          <w:szCs w:val="12"/>
          <w:shd w:val="clear" w:color="auto" w:fill="FFFFFF"/>
        </w:rPr>
        <w:t>,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a</w:t>
      </w:r>
      <w:r w:rsidR="00813B73">
        <w:rPr>
          <w:rFonts w:ascii="Verdana" w:hAnsi="Verdana"/>
          <w:color w:val="333333"/>
          <w:sz w:val="12"/>
          <w:szCs w:val="12"/>
          <w:shd w:val="clear" w:color="auto" w:fill="FFFFFF"/>
        </w:rPr>
        <w:t>o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que se disse atrás</w:t>
      </w:r>
      <w:r w:rsidR="00D405E7">
        <w:rPr>
          <w:rFonts w:ascii="Verdana" w:hAnsi="Verdana"/>
          <w:color w:val="333333"/>
          <w:sz w:val="12"/>
          <w:szCs w:val="12"/>
          <w:shd w:val="clear" w:color="auto" w:fill="FFFFFF"/>
        </w:rPr>
        <w:t>,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que o período entre dois equinócios primaveris é cerca de 6 horas maior do que um ano comum (365 dias). Assim, a Primavera de um dado ano inicia-se 6 horas mais tarde do que a Primavera do ano comum anterior</w:t>
      </w:r>
      <w:r w:rsidR="00A033AC">
        <w:rPr>
          <w:rFonts w:ascii="Verdana" w:hAnsi="Verdana"/>
          <w:color w:val="333333"/>
          <w:sz w:val="12"/>
          <w:szCs w:val="12"/>
          <w:shd w:val="clear" w:color="auto" w:fill="FFFFFF"/>
        </w:rPr>
        <w:t>, no calendário gregoriano</w:t>
      </w:r>
      <w:r w:rsidR="00B355AD">
        <w:rPr>
          <w:rFonts w:ascii="Verdana" w:hAnsi="Verdana"/>
          <w:color w:val="333333"/>
          <w:sz w:val="12"/>
          <w:szCs w:val="12"/>
          <w:shd w:val="clear" w:color="auto" w:fill="FFFFFF"/>
        </w:rPr>
        <w:t>. Ao fim de 3 anos, verifica-se um adiantamento de cerca de 18 horas. Contudo, o acerto no calendário introduzido pelo ano bissexto, produz um atraso aparente de 6 horas. Ao longo de um mesmo século, o equinócio tende a ocorrer mais cedo até que ocorram acertos no calendário por sequência de 7 anos comuns. De facto, neste século só houve dois anos em que a Primavera ocorreu a 21 (2003 e 2007) e prevê-se que a mesma se inicie no dia 19 de Março em 2040.</w:t>
      </w:r>
    </w:p>
    <w:p w:rsidR="0039167A" w:rsidRDefault="0039167A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</w:p>
    <w:p w:rsidR="008E2BB2" w:rsidRDefault="00B355AD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António Piedade</w:t>
      </w:r>
    </w:p>
    <w:p w:rsidR="00813B73" w:rsidRDefault="00813B73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</w:p>
    <w:p w:rsidR="00813B73" w:rsidRDefault="00813B73">
      <w:r>
        <w:rPr>
          <w:rFonts w:ascii="Verdana" w:hAnsi="Verdana"/>
          <w:color w:val="333333"/>
          <w:sz w:val="12"/>
          <w:szCs w:val="12"/>
          <w:shd w:val="clear" w:color="auto" w:fill="FFFFFF"/>
        </w:rPr>
        <w:t>Ciência na Imprensa Regional – Ciência Viva</w:t>
      </w:r>
    </w:p>
    <w:sectPr w:rsidR="00813B73" w:rsidSect="00A34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355AD"/>
    <w:rsid w:val="000B0446"/>
    <w:rsid w:val="000C31E2"/>
    <w:rsid w:val="00216ACA"/>
    <w:rsid w:val="0024012E"/>
    <w:rsid w:val="002D6DBD"/>
    <w:rsid w:val="0039167A"/>
    <w:rsid w:val="004F1220"/>
    <w:rsid w:val="00626417"/>
    <w:rsid w:val="0066718A"/>
    <w:rsid w:val="00694F6D"/>
    <w:rsid w:val="006B3537"/>
    <w:rsid w:val="00813B73"/>
    <w:rsid w:val="00936BE6"/>
    <w:rsid w:val="00A033AC"/>
    <w:rsid w:val="00A1738F"/>
    <w:rsid w:val="00A34FDD"/>
    <w:rsid w:val="00B236B9"/>
    <w:rsid w:val="00B355AD"/>
    <w:rsid w:val="00C11DF3"/>
    <w:rsid w:val="00CA7EFB"/>
    <w:rsid w:val="00D405E7"/>
    <w:rsid w:val="00D7679B"/>
    <w:rsid w:val="00F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55AD"/>
  </w:style>
  <w:style w:type="paragraph" w:styleId="BalloonText">
    <w:name w:val="Balloon Text"/>
    <w:basedOn w:val="Normal"/>
    <w:link w:val="BalloonTextChar"/>
    <w:uiPriority w:val="99"/>
    <w:semiHidden/>
    <w:unhideWhenUsed/>
    <w:rsid w:val="00B3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2908</Characters>
  <Application>Microsoft Office Word</Application>
  <DocSecurity>0</DocSecurity>
  <Lines>35</Lines>
  <Paragraphs>10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2012-03-19T11:28:00Z</dcterms:created>
  <dcterms:modified xsi:type="dcterms:W3CDTF">2012-03-19T11:28:00Z</dcterms:modified>
</cp:coreProperties>
</file>