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327E94" w14:textId="775304F2" w:rsidR="002C2BE2" w:rsidRPr="009C2669" w:rsidRDefault="009C2669" w:rsidP="00C9072B">
      <w:pPr>
        <w:spacing w:after="0" w:line="360" w:lineRule="auto"/>
        <w:rPr>
          <w:rFonts w:cstheme="minorHAnsi"/>
          <w:b/>
          <w:bCs/>
          <w:sz w:val="32"/>
          <w:szCs w:val="32"/>
          <w:lang w:val="pt-PT"/>
        </w:rPr>
      </w:pPr>
      <w:r w:rsidRPr="009C2669">
        <w:rPr>
          <w:rFonts w:cstheme="minorHAnsi"/>
          <w:b/>
          <w:bCs/>
          <w:sz w:val="32"/>
          <w:szCs w:val="32"/>
          <w:lang w:val="pt-PT"/>
        </w:rPr>
        <w:t>Confirmada a “</w:t>
      </w:r>
      <w:proofErr w:type="spellStart"/>
      <w:r w:rsidRPr="009C2669">
        <w:rPr>
          <w:rFonts w:cstheme="minorHAnsi"/>
          <w:b/>
          <w:bCs/>
          <w:sz w:val="32"/>
          <w:szCs w:val="32"/>
          <w:lang w:val="pt-PT"/>
        </w:rPr>
        <w:t>ExoTerra</w:t>
      </w:r>
      <w:proofErr w:type="spellEnd"/>
      <w:r w:rsidRPr="009C2669">
        <w:rPr>
          <w:rFonts w:cstheme="minorHAnsi"/>
          <w:b/>
          <w:bCs/>
          <w:sz w:val="32"/>
          <w:szCs w:val="32"/>
          <w:lang w:val="pt-PT"/>
        </w:rPr>
        <w:t>” mais próxima do nosso Sistema Solar</w:t>
      </w:r>
    </w:p>
    <w:p w14:paraId="46F1BF02" w14:textId="43399CBF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28509EC" w14:textId="5FF6BF86" w:rsidR="009C2669" w:rsidRPr="009C2669" w:rsidRDefault="009C2669" w:rsidP="00C9072B">
      <w:pPr>
        <w:pStyle w:val="MediumShading1-Accent11"/>
        <w:tabs>
          <w:tab w:val="left" w:pos="8505"/>
        </w:tabs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9C2669">
        <w:rPr>
          <w:rFonts w:asciiTheme="minorHAnsi" w:hAnsiTheme="minorHAnsi" w:cstheme="minorHAnsi"/>
          <w:i/>
          <w:sz w:val="24"/>
          <w:szCs w:val="24"/>
        </w:rPr>
        <w:t xml:space="preserve">Uma equipa internacional, que inclui vários investigadores do </w:t>
      </w:r>
      <w:r w:rsidRPr="009C2669">
        <w:rPr>
          <w:rFonts w:asciiTheme="minorHAnsi" w:hAnsiTheme="minorHAnsi" w:cstheme="minorHAnsi"/>
          <w:b/>
          <w:i/>
          <w:sz w:val="24"/>
          <w:szCs w:val="24"/>
        </w:rPr>
        <w:t>Instituto de Astrofísica e Ciências do Espaço</w:t>
      </w:r>
      <w:r w:rsidRPr="009C2669">
        <w:rPr>
          <w:rFonts w:asciiTheme="minorHAnsi" w:hAnsiTheme="minorHAnsi" w:cstheme="minorHAnsi"/>
          <w:i/>
          <w:sz w:val="24"/>
          <w:szCs w:val="24"/>
        </w:rPr>
        <w:t xml:space="preserve"> usou o espectrógrafo ESPRESSO para confirmar a existência do </w:t>
      </w:r>
      <w:proofErr w:type="spellStart"/>
      <w:r w:rsidRPr="009C2669">
        <w:rPr>
          <w:rFonts w:asciiTheme="minorHAnsi" w:hAnsiTheme="minorHAnsi" w:cstheme="minorHAnsi"/>
          <w:i/>
          <w:sz w:val="24"/>
          <w:szCs w:val="24"/>
        </w:rPr>
        <w:t>exoplaneta</w:t>
      </w:r>
      <w:proofErr w:type="spellEnd"/>
      <w:r w:rsidRPr="009C2669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9C2669">
        <w:rPr>
          <w:rFonts w:asciiTheme="minorHAnsi" w:hAnsiTheme="minorHAnsi" w:cstheme="minorHAnsi"/>
          <w:i/>
          <w:sz w:val="24"/>
          <w:szCs w:val="24"/>
        </w:rPr>
        <w:t>Proxima</w:t>
      </w:r>
      <w:proofErr w:type="spellEnd"/>
      <w:r w:rsidRPr="009C2669">
        <w:rPr>
          <w:rFonts w:asciiTheme="minorHAnsi" w:hAnsiTheme="minorHAnsi" w:cstheme="minorHAnsi"/>
          <w:i/>
          <w:sz w:val="24"/>
          <w:szCs w:val="24"/>
        </w:rPr>
        <w:t xml:space="preserve"> b, a “</w:t>
      </w:r>
      <w:proofErr w:type="spellStart"/>
      <w:r w:rsidRPr="009C2669">
        <w:rPr>
          <w:rFonts w:asciiTheme="minorHAnsi" w:hAnsiTheme="minorHAnsi" w:cstheme="minorHAnsi"/>
          <w:i/>
          <w:sz w:val="24"/>
          <w:szCs w:val="24"/>
        </w:rPr>
        <w:t>ExoTerra</w:t>
      </w:r>
      <w:proofErr w:type="spellEnd"/>
      <w:r w:rsidRPr="009C2669">
        <w:rPr>
          <w:rFonts w:asciiTheme="minorHAnsi" w:hAnsiTheme="minorHAnsi" w:cstheme="minorHAnsi"/>
          <w:i/>
          <w:sz w:val="24"/>
          <w:szCs w:val="24"/>
        </w:rPr>
        <w:t>” mais próxima do nosso Sistema Solar.</w:t>
      </w:r>
    </w:p>
    <w:p w14:paraId="143F303E" w14:textId="104DE17B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A8EF4D1" w14:textId="27001E25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 xml:space="preserve">Num estudo aceite para publicação na revista </w:t>
      </w:r>
      <w:proofErr w:type="spellStart"/>
      <w:r w:rsidRPr="009C2669">
        <w:rPr>
          <w:rFonts w:cstheme="minorHAnsi"/>
          <w:sz w:val="24"/>
          <w:szCs w:val="24"/>
          <w:lang w:val="pt-PT"/>
        </w:rPr>
        <w:t>Astronomy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&amp; </w:t>
      </w:r>
      <w:proofErr w:type="spellStart"/>
      <w:r w:rsidRPr="009C2669">
        <w:rPr>
          <w:rFonts w:cstheme="minorHAnsi"/>
          <w:sz w:val="24"/>
          <w:szCs w:val="24"/>
          <w:lang w:val="pt-PT"/>
        </w:rPr>
        <w:t>Astrophysics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, uma equipa internacional, que conta com a participação de vários investigadores do Instituto de Astrofísica e Ciências do Espaço (IA), confirmou a existência do </w:t>
      </w:r>
      <w:proofErr w:type="spellStart"/>
      <w:r w:rsidRPr="009C2669">
        <w:rPr>
          <w:rFonts w:cstheme="minorHAnsi"/>
          <w:sz w:val="24"/>
          <w:szCs w:val="24"/>
          <w:lang w:val="pt-PT"/>
        </w:rPr>
        <w:t>exoplaneta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9C2669">
        <w:rPr>
          <w:rFonts w:cstheme="minorHAnsi"/>
          <w:sz w:val="24"/>
          <w:szCs w:val="24"/>
          <w:lang w:val="pt-PT"/>
        </w:rPr>
        <w:t>Proxima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b, graças a dados do espectrógrafo ESPRESSO4.</w:t>
      </w:r>
    </w:p>
    <w:p w14:paraId="61A45853" w14:textId="77777777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 xml:space="preserve">Para o investigador do IA João Faria, um dos principais responsáveis pela análise dos dados recolhidos: “O ESPRESSO conseguiu confirmar, de forma independente, a presença do planeta a orbitar </w:t>
      </w:r>
      <w:proofErr w:type="spellStart"/>
      <w:r w:rsidRPr="009C2669">
        <w:rPr>
          <w:rFonts w:cstheme="minorHAnsi"/>
          <w:sz w:val="24"/>
          <w:szCs w:val="24"/>
          <w:lang w:val="pt-PT"/>
        </w:rPr>
        <w:t>Proxima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9C2669">
        <w:rPr>
          <w:rFonts w:cstheme="minorHAnsi"/>
          <w:sz w:val="24"/>
          <w:szCs w:val="24"/>
          <w:lang w:val="pt-PT"/>
        </w:rPr>
        <w:t>Centauri</w:t>
      </w:r>
      <w:proofErr w:type="spellEnd"/>
      <w:r w:rsidRPr="009C2669">
        <w:rPr>
          <w:rFonts w:cstheme="minorHAnsi"/>
          <w:sz w:val="24"/>
          <w:szCs w:val="24"/>
          <w:lang w:val="pt-PT"/>
        </w:rPr>
        <w:t>, a estrela mais próxima de nós. A atividade magnética da estrela trouxe algumas dificuldades, mas com a alta precisão e resolução do ESPRESSO, foi possível detetar o planeta com apenas um terço das observações usadas anteriormente. A análise dos dados ajudou-nos a desenvolver novas técnicas para detetar planetas de pequena massa. Estas técnicas estão agora a ser aplicadas a outras estrelas, mais parecidas com o Sol, à procura de planetas como a Terra.”</w:t>
      </w:r>
    </w:p>
    <w:p w14:paraId="5BFFD605" w14:textId="4A914A9B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 xml:space="preserve">Este </w:t>
      </w:r>
      <w:proofErr w:type="spellStart"/>
      <w:r w:rsidRPr="009C2669">
        <w:rPr>
          <w:rFonts w:cstheme="minorHAnsi"/>
          <w:sz w:val="24"/>
          <w:szCs w:val="24"/>
          <w:lang w:val="pt-PT"/>
        </w:rPr>
        <w:t>exoplaneta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foi detetado pela primeira vez há cerca de 4 anos, graças à medição de variação de velocidade radial da estrela a rondar 1 metro por segundo, um valor demasiado próximo do limite da precisão do HARPS, o espectrógrafo usado na época, para serem conclusivos. Este candidato a </w:t>
      </w:r>
      <w:proofErr w:type="spellStart"/>
      <w:r w:rsidRPr="009C2669">
        <w:rPr>
          <w:rFonts w:cstheme="minorHAnsi"/>
          <w:sz w:val="24"/>
          <w:szCs w:val="24"/>
          <w:lang w:val="pt-PT"/>
        </w:rPr>
        <w:t>exoplaneta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parecia ter massa semelhante à da Terra e estaria dentro da chamada zona de habitabilidade da sua </w:t>
      </w:r>
      <w:proofErr w:type="spellStart"/>
      <w:r w:rsidRPr="009C2669">
        <w:rPr>
          <w:rFonts w:cstheme="minorHAnsi"/>
          <w:sz w:val="24"/>
          <w:szCs w:val="24"/>
          <w:lang w:val="pt-PT"/>
        </w:rPr>
        <w:t>estrela-mãe</w:t>
      </w:r>
      <w:proofErr w:type="spellEnd"/>
      <w:r w:rsidRPr="009C2669">
        <w:rPr>
          <w:rFonts w:cstheme="minorHAnsi"/>
          <w:sz w:val="24"/>
          <w:szCs w:val="24"/>
          <w:lang w:val="pt-PT"/>
        </w:rPr>
        <w:t>, ou seja, uma possível “</w:t>
      </w:r>
      <w:proofErr w:type="spellStart"/>
      <w:r w:rsidRPr="009C2669">
        <w:rPr>
          <w:rFonts w:cstheme="minorHAnsi"/>
          <w:sz w:val="24"/>
          <w:szCs w:val="24"/>
          <w:lang w:val="pt-PT"/>
        </w:rPr>
        <w:t>ExoTerra</w:t>
      </w:r>
      <w:proofErr w:type="spellEnd"/>
      <w:r w:rsidRPr="009C2669">
        <w:rPr>
          <w:rFonts w:cstheme="minorHAnsi"/>
          <w:sz w:val="24"/>
          <w:szCs w:val="24"/>
          <w:lang w:val="pt-PT"/>
        </w:rPr>
        <w:t>”.</w:t>
      </w:r>
    </w:p>
    <w:p w14:paraId="3DFC736C" w14:textId="77777777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 xml:space="preserve">A confirmação só foi possível agora, graças ao poder coletor do </w:t>
      </w:r>
      <w:proofErr w:type="spellStart"/>
      <w:r w:rsidRPr="009C2669">
        <w:rPr>
          <w:rFonts w:cstheme="minorHAnsi"/>
          <w:sz w:val="24"/>
          <w:szCs w:val="24"/>
          <w:lang w:val="pt-PT"/>
        </w:rPr>
        <w:t>Very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9C2669">
        <w:rPr>
          <w:rFonts w:cstheme="minorHAnsi"/>
          <w:sz w:val="24"/>
          <w:szCs w:val="24"/>
          <w:lang w:val="pt-PT"/>
        </w:rPr>
        <w:t>Large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9C2669">
        <w:rPr>
          <w:rFonts w:cstheme="minorHAnsi"/>
          <w:sz w:val="24"/>
          <w:szCs w:val="24"/>
          <w:lang w:val="pt-PT"/>
        </w:rPr>
        <w:t>Telescope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(VLT) do Observatório Europeu do Sul (ESO), combinado com a extraordinária resolução e precisão do ESPRESSO, o mais preciso espectrógrafo construído até hoje. Os dados obtidos têm uma precisão de cerca de 30 centímetros por segundo, e demonstram que o ESPRESSO tem capacidade para detetar planetas com a massa da Terra e até inferior.</w:t>
      </w:r>
    </w:p>
    <w:p w14:paraId="1E28F95E" w14:textId="77777777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lastRenderedPageBreak/>
        <w:t xml:space="preserve">Para o investigador do IA e professor no Dep. de Física e Astronomia da Faculdade de Ciências da Universidade do Porto (DFA-FCUP) Nuno Cardoso Santos: “Estes resultados demonstram a qualidade do trabalho da equipa do IA e o potencial do ESPRESSO para </w:t>
      </w:r>
      <w:proofErr w:type="spellStart"/>
      <w:r w:rsidRPr="009C2669">
        <w:rPr>
          <w:rFonts w:cstheme="minorHAnsi"/>
          <w:sz w:val="24"/>
          <w:szCs w:val="24"/>
          <w:lang w:val="pt-PT"/>
        </w:rPr>
        <w:t>detectar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outras Terras no Universo. Nos próximos meses vamos certamente ver mais resultados extraordinários.”</w:t>
      </w:r>
    </w:p>
    <w:p w14:paraId="2429211E" w14:textId="77777777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>A precisão do ESPRESSO só foi conseguida graças ao esforço do consórcio internacional responsável pelo desenvolvimento e construção deste espectrógrafo, constituído por instituições académicas e científicas de Portugal, Itália, Suíça e Espanha, bem como membros do ESO. Os parceiros portugueses são o IA (Universidade do Porto e Universidade de Lisboa) e a Faculdade de Ciências da Universidade de Lisboa (FCUL). A participação nacional no ESPRESSO foi financiada pela Fundação para a Ciência e a Tecnologia (FCT).</w:t>
      </w:r>
    </w:p>
    <w:p w14:paraId="5F2EDEE1" w14:textId="77777777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 xml:space="preserve">Além de </w:t>
      </w:r>
      <w:proofErr w:type="spellStart"/>
      <w:r w:rsidRPr="009C2669">
        <w:rPr>
          <w:rFonts w:cstheme="minorHAnsi"/>
          <w:sz w:val="24"/>
          <w:szCs w:val="24"/>
          <w:lang w:val="pt-PT"/>
        </w:rPr>
        <w:t>Proxima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b, a equipa ainda encontrou indícios de um segundo sinal nos dados, cuja origem ainda não foi identificada. Se se verificar ser outro </w:t>
      </w:r>
      <w:proofErr w:type="spellStart"/>
      <w:r w:rsidRPr="009C2669">
        <w:rPr>
          <w:rFonts w:cstheme="minorHAnsi"/>
          <w:sz w:val="24"/>
          <w:szCs w:val="24"/>
          <w:lang w:val="pt-PT"/>
        </w:rPr>
        <w:t>exoplaneta</w:t>
      </w:r>
      <w:proofErr w:type="spellEnd"/>
      <w:r w:rsidRPr="009C2669">
        <w:rPr>
          <w:rFonts w:cstheme="minorHAnsi"/>
          <w:sz w:val="24"/>
          <w:szCs w:val="24"/>
          <w:lang w:val="pt-PT"/>
        </w:rPr>
        <w:t>, terá uma massa inferior a um terço da massa da Terra.</w:t>
      </w:r>
    </w:p>
    <w:p w14:paraId="60D2260F" w14:textId="3B9677BF" w:rsidR="009C2669" w:rsidRPr="009C2669" w:rsidRDefault="009C2669" w:rsidP="00C9072B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9C2669">
        <w:rPr>
          <w:rFonts w:cstheme="minorHAnsi"/>
          <w:sz w:val="24"/>
          <w:szCs w:val="24"/>
          <w:lang w:val="pt-PT"/>
        </w:rPr>
        <w:t xml:space="preserve">Para o cientista do instrumento ESPRESSO no ESO (Chile) e investigador do IA Pedro Figueira: “Este </w:t>
      </w:r>
      <w:r w:rsidRPr="009C2669">
        <w:rPr>
          <w:rFonts w:cstheme="minorHAnsi"/>
          <w:sz w:val="24"/>
          <w:szCs w:val="24"/>
          <w:lang w:val="pt-PT"/>
        </w:rPr>
        <w:t>é</w:t>
      </w:r>
      <w:r w:rsidRPr="009C2669">
        <w:rPr>
          <w:rFonts w:cstheme="minorHAnsi"/>
          <w:sz w:val="24"/>
          <w:szCs w:val="24"/>
          <w:lang w:val="pt-PT"/>
        </w:rPr>
        <w:t xml:space="preserve"> o primeiro resultado cient</w:t>
      </w:r>
      <w:r w:rsidRPr="009C2669">
        <w:rPr>
          <w:rFonts w:cstheme="minorHAnsi"/>
          <w:sz w:val="24"/>
          <w:szCs w:val="24"/>
          <w:lang w:val="pt-PT"/>
        </w:rPr>
        <w:t>í</w:t>
      </w:r>
      <w:r w:rsidRPr="009C2669">
        <w:rPr>
          <w:rFonts w:cstheme="minorHAnsi"/>
          <w:sz w:val="24"/>
          <w:szCs w:val="24"/>
          <w:lang w:val="pt-PT"/>
        </w:rPr>
        <w:t xml:space="preserve">fico que faz uso da precisão em velocidades radiais do </w:t>
      </w:r>
      <w:proofErr w:type="spellStart"/>
      <w:r w:rsidRPr="009C2669">
        <w:rPr>
          <w:rFonts w:cstheme="minorHAnsi"/>
          <w:sz w:val="24"/>
          <w:szCs w:val="24"/>
          <w:lang w:val="pt-PT"/>
        </w:rPr>
        <w:t>espectrografo</w:t>
      </w:r>
      <w:proofErr w:type="spellEnd"/>
      <w:r w:rsidRPr="009C2669">
        <w:rPr>
          <w:rFonts w:cstheme="minorHAnsi"/>
          <w:sz w:val="24"/>
          <w:szCs w:val="24"/>
          <w:lang w:val="pt-PT"/>
        </w:rPr>
        <w:t xml:space="preserve"> ESPRESSO, e com ele já estamos a um nível de precisão superior a qualquer outro estudo publicado. Isto mostra o futuro brilhante do ESPRESSO.” </w:t>
      </w:r>
    </w:p>
    <w:p w14:paraId="603ECA28" w14:textId="63DE5258" w:rsidR="009C2669" w:rsidRPr="009C2669" w:rsidRDefault="009C2669" w:rsidP="009C2669">
      <w:pPr>
        <w:rPr>
          <w:rFonts w:cstheme="minorHAnsi"/>
          <w:sz w:val="24"/>
          <w:szCs w:val="24"/>
          <w:lang w:val="pt-PT"/>
        </w:rPr>
      </w:pPr>
    </w:p>
    <w:p w14:paraId="6309F6CC" w14:textId="57A8972F" w:rsidR="009C2669" w:rsidRPr="00BB6AFA" w:rsidRDefault="009C2669" w:rsidP="009C2669">
      <w:pPr>
        <w:rPr>
          <w:rFonts w:cstheme="minorHAnsi"/>
          <w:bCs/>
          <w:iCs/>
          <w:sz w:val="24"/>
          <w:szCs w:val="24"/>
          <w:lang w:val="pt-PT"/>
        </w:rPr>
      </w:pPr>
      <w:r w:rsidRPr="00BB6AFA">
        <w:rPr>
          <w:rFonts w:cstheme="minorHAnsi"/>
          <w:bCs/>
          <w:iCs/>
          <w:sz w:val="24"/>
          <w:szCs w:val="24"/>
          <w:lang w:val="pt-PT"/>
        </w:rPr>
        <w:t>Instituto de Astrofísica e Ciências do Espaço</w:t>
      </w:r>
    </w:p>
    <w:p w14:paraId="79BCC78D" w14:textId="018A1A00" w:rsidR="009C2669" w:rsidRPr="00BB6AFA" w:rsidRDefault="009C2669" w:rsidP="009C2669">
      <w:pPr>
        <w:rPr>
          <w:rFonts w:cstheme="minorHAnsi"/>
          <w:bCs/>
          <w:iCs/>
          <w:sz w:val="24"/>
          <w:szCs w:val="24"/>
          <w:lang w:val="pt-PT"/>
        </w:rPr>
      </w:pPr>
      <w:r w:rsidRPr="00BB6AFA">
        <w:rPr>
          <w:rFonts w:cstheme="minorHAnsi"/>
          <w:bCs/>
          <w:iCs/>
          <w:sz w:val="24"/>
          <w:szCs w:val="24"/>
          <w:lang w:val="pt-PT"/>
        </w:rPr>
        <w:t>Ciência na Imprensa Regional – Ciência Viva</w:t>
      </w:r>
    </w:p>
    <w:sectPr w:rsidR="009C2669" w:rsidRPr="00BB6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EA"/>
    <w:rsid w:val="002C2BE2"/>
    <w:rsid w:val="002E7EEA"/>
    <w:rsid w:val="009C2669"/>
    <w:rsid w:val="00BB6AFA"/>
    <w:rsid w:val="00C26C8F"/>
    <w:rsid w:val="00C9072B"/>
    <w:rsid w:val="00D8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996E"/>
  <w15:chartTrackingRefBased/>
  <w15:docId w15:val="{43F3967F-687F-4FEE-99CE-D0AE6B4B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9C2669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2020-05-27T15:15:00Z</dcterms:created>
  <dcterms:modified xsi:type="dcterms:W3CDTF">2020-05-27T15:19:00Z</dcterms:modified>
</cp:coreProperties>
</file>