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60E" w:rsidRPr="00516D7B" w:rsidRDefault="00516D7B">
      <w:pPr>
        <w:pStyle w:val="PreformattedText"/>
        <w:rPr>
          <w:rFonts w:asciiTheme="minorHAnsi" w:hAnsiTheme="minorHAnsi" w:cstheme="minorHAnsi"/>
          <w:b/>
          <w:bCs/>
          <w:sz w:val="28"/>
          <w:szCs w:val="28"/>
          <w:lang w:val="pt-PT"/>
        </w:rPr>
      </w:pPr>
      <w:bookmarkStart w:id="0" w:name="_GoBack"/>
      <w:r w:rsidRPr="00516D7B">
        <w:rPr>
          <w:rFonts w:asciiTheme="minorHAnsi" w:hAnsiTheme="minorHAnsi" w:cstheme="minorHAnsi"/>
          <w:b/>
          <w:bCs/>
          <w:sz w:val="28"/>
          <w:szCs w:val="28"/>
          <w:lang w:val="pt-PT"/>
        </w:rPr>
        <w:t xml:space="preserve">O céu de outubro de 2019 </w:t>
      </w:r>
    </w:p>
    <w:bookmarkEnd w:id="0"/>
    <w:p w:rsidR="003B560E" w:rsidRPr="00516D7B" w:rsidRDefault="003B560E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</w:p>
    <w:p w:rsidR="003B560E" w:rsidRPr="00516D7B" w:rsidRDefault="00516D7B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516D7B">
        <w:rPr>
          <w:rFonts w:asciiTheme="minorHAnsi" w:hAnsiTheme="minorHAnsi" w:cstheme="minorHAnsi"/>
          <w:sz w:val="24"/>
          <w:szCs w:val="24"/>
          <w:lang w:val="pt-PT"/>
        </w:rPr>
        <w:t>Este mês de eventos astronómicos é demarcado pela passagem da Lua junto a Júpiter: primeiro na noite de dia 3 e depois no dia 31,</w:t>
      </w:r>
    </w:p>
    <w:p w:rsidR="003B560E" w:rsidRPr="00516D7B" w:rsidRDefault="00516D7B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Aquando do quarto crescente de dia 5 a Lua passará tão próxima de Saturno que ao longo de uma faixa que vai do Chile e Argentina até ao sul da África Austral irão assistir à ocultação este planeta pela Lua. </w:t>
      </w:r>
    </w:p>
    <w:p w:rsidR="003B560E" w:rsidRPr="00516D7B" w:rsidRDefault="00516D7B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Dia 8 terá lugar o pico da chuva de estrelas </w:t>
      </w:r>
      <w:proofErr w:type="spellStart"/>
      <w:r w:rsidRPr="00516D7B">
        <w:rPr>
          <w:rFonts w:asciiTheme="minorHAnsi" w:hAnsiTheme="minorHAnsi" w:cstheme="minorHAnsi"/>
          <w:sz w:val="24"/>
          <w:szCs w:val="24"/>
          <w:lang w:val="pt-PT"/>
        </w:rPr>
        <w:t>D</w:t>
      </w:r>
      <w:r w:rsidRPr="00516D7B">
        <w:rPr>
          <w:rFonts w:asciiTheme="minorHAnsi" w:hAnsiTheme="minorHAnsi" w:cstheme="minorHAnsi"/>
          <w:sz w:val="24"/>
          <w:szCs w:val="24"/>
          <w:lang w:val="pt-PT"/>
        </w:rPr>
        <w:t>racónidas</w:t>
      </w:r>
      <w:proofErr w:type="spellEnd"/>
      <w:r w:rsidRPr="00516D7B">
        <w:rPr>
          <w:rFonts w:asciiTheme="minorHAnsi" w:hAnsiTheme="minorHAnsi" w:cstheme="minorHAnsi"/>
          <w:sz w:val="24"/>
          <w:szCs w:val="24"/>
          <w:lang w:val="pt-PT"/>
        </w:rPr>
        <w:t>, as quais parecem irradiar de um ponto no céu (o radiante) situado ao lado da cabeça da constelação do Dragão. Esta chuva de meteoros é bastante fraca, não superando a dezena de meteoros por hora mesmo em condições ideais.</w:t>
      </w:r>
    </w:p>
    <w:p w:rsidR="003B560E" w:rsidRPr="00516D7B" w:rsidRDefault="00516D7B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516D7B">
        <w:rPr>
          <w:rFonts w:asciiTheme="minorHAnsi" w:hAnsiTheme="minorHAnsi" w:cstheme="minorHAnsi"/>
          <w:sz w:val="24"/>
          <w:szCs w:val="24"/>
          <w:lang w:val="pt-PT"/>
        </w:rPr>
        <w:t>O quarto crescente te</w:t>
      </w:r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rá lugar na noite de dia 13 entre as constelações da Baleia e a dos Peixes. Quatro noites depois, a Lua ter-se-á deslocado até junto de Aldebarã, o Olho da constelação do Touro.  </w:t>
      </w:r>
    </w:p>
    <w:p w:rsidR="003B560E" w:rsidRPr="00516D7B" w:rsidRDefault="00516D7B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516D7B">
        <w:rPr>
          <w:rFonts w:asciiTheme="minorHAnsi" w:hAnsiTheme="minorHAnsi" w:cstheme="minorHAnsi"/>
          <w:sz w:val="24"/>
          <w:szCs w:val="24"/>
          <w:lang w:val="pt-PT"/>
        </w:rPr>
        <w:t>O planeta Marte apenas reaparecerá nos céus matutinos durante terceira sem</w:t>
      </w:r>
      <w:r w:rsidRPr="00516D7B">
        <w:rPr>
          <w:rFonts w:asciiTheme="minorHAnsi" w:hAnsiTheme="minorHAnsi" w:cstheme="minorHAnsi"/>
          <w:sz w:val="24"/>
          <w:szCs w:val="24"/>
          <w:lang w:val="pt-PT"/>
        </w:rPr>
        <w:t>ana do mês, surgindo ao lado da constelação da Virgem.</w:t>
      </w:r>
    </w:p>
    <w:p w:rsidR="003B560E" w:rsidRPr="00516D7B" w:rsidRDefault="00516D7B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Dia 20 Mercúrio atingirá o ponto de maior afastamento para leste relativamente ao Sol, sendo uma excelente ocasião para observa-lo ao anoitecer. </w:t>
      </w:r>
    </w:p>
    <w:p w:rsidR="003B560E" w:rsidRPr="00516D7B" w:rsidRDefault="00516D7B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Dia 21 tem lugar o quarto minguante. Na madrugada </w:t>
      </w:r>
      <w:r w:rsidRPr="00516D7B">
        <w:rPr>
          <w:rFonts w:asciiTheme="minorHAnsi" w:hAnsiTheme="minorHAnsi" w:cstheme="minorHAnsi"/>
          <w:sz w:val="24"/>
          <w:szCs w:val="24"/>
          <w:lang w:val="pt-PT"/>
        </w:rPr>
        <w:t>desse dia a Lua terá passado perto de Pólux, a estrela representa uma das cabeças da constelação dos Gémeos. Castor é a estrela da cabeça do outro gémeo. Na mitologia greco-romana os gémeos Pólux e Castor são filhos da mesma mãe: Leda, rainha de Esparta, m</w:t>
      </w:r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as de pais diferentes. Castor era filho de Tíndaro, esposo de Leda, enquanto Pólux era Filho do deus Zeus. </w:t>
      </w:r>
    </w:p>
    <w:p w:rsidR="003B560E" w:rsidRPr="00516D7B" w:rsidRDefault="00516D7B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Na noite de dia 21 para 22 coincide tem lugar pico de atividade da chuva de estrelas </w:t>
      </w:r>
      <w:proofErr w:type="spellStart"/>
      <w:r w:rsidRPr="00516D7B">
        <w:rPr>
          <w:rFonts w:asciiTheme="minorHAnsi" w:hAnsiTheme="minorHAnsi" w:cstheme="minorHAnsi"/>
          <w:sz w:val="24"/>
          <w:szCs w:val="24"/>
          <w:lang w:val="pt-PT"/>
        </w:rPr>
        <w:t>Oriónidas</w:t>
      </w:r>
      <w:proofErr w:type="spellEnd"/>
      <w:r w:rsidRPr="00516D7B">
        <w:rPr>
          <w:rFonts w:asciiTheme="minorHAnsi" w:hAnsiTheme="minorHAnsi" w:cstheme="minorHAnsi"/>
          <w:sz w:val="24"/>
          <w:szCs w:val="24"/>
          <w:lang w:val="pt-PT"/>
        </w:rPr>
        <w:t>, pequenas rochas e poeiras libertadas pelo cometa Ha</w:t>
      </w:r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lley. O nível de atividade desta chuva de meteoros depende de fatores como a fase da Lua ou o tempo decorrido desde a última passagem do cometa. Este ano é de esperar não mais que uma a duas dezenas de meteoros por hora. </w:t>
      </w:r>
    </w:p>
    <w:p w:rsidR="003B560E" w:rsidRPr="00516D7B" w:rsidRDefault="00516D7B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Dia 27 será o último domingo do </w:t>
      </w:r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mês. Assim, de acordo com a legislação em vigor, às duas horas da madrugada (hora continental) desse dia tem início o horário de inverno. Por este motivo devemos atrasar os nossos relógios sessenta minutos. A mudança de hora pode não ter grande impacto em </w:t>
      </w:r>
      <w:r w:rsidRPr="00516D7B">
        <w:rPr>
          <w:rFonts w:asciiTheme="minorHAnsi" w:hAnsiTheme="minorHAnsi" w:cstheme="minorHAnsi"/>
          <w:sz w:val="24"/>
          <w:szCs w:val="24"/>
          <w:lang w:val="pt-PT"/>
        </w:rPr>
        <w:t>países situados a latitudes elevadas em que dias e noites não muito curtos ou longos. No entanto à nossa latitude esta medida permite-nos aproveitar melhor as horas de exposição solar.</w:t>
      </w:r>
    </w:p>
    <w:p w:rsidR="003B560E" w:rsidRPr="00516D7B" w:rsidRDefault="00516D7B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516D7B">
        <w:rPr>
          <w:rFonts w:asciiTheme="minorHAnsi" w:hAnsiTheme="minorHAnsi" w:cstheme="minorHAnsi"/>
          <w:sz w:val="24"/>
          <w:szCs w:val="24"/>
          <w:lang w:val="pt-PT"/>
        </w:rPr>
        <w:t>Dia 28 tem lugar a Lua Nova. Nesta mesma altura Úrano estará em posiç</w:t>
      </w:r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ão, </w:t>
      </w:r>
      <w:proofErr w:type="gramStart"/>
      <w:r w:rsidRPr="00516D7B">
        <w:rPr>
          <w:rFonts w:asciiTheme="minorHAnsi" w:hAnsiTheme="minorHAnsi" w:cstheme="minorHAnsi"/>
          <w:sz w:val="24"/>
          <w:szCs w:val="24"/>
          <w:lang w:val="pt-PT"/>
        </w:rPr>
        <w:t>i.e.</w:t>
      </w:r>
      <w:proofErr w:type="gramEnd"/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 a posição diametralmente oposta à do sol, e assim na altura em que este planeta está mais próximo da Terra e com a sua face voltada para nós totalmente iluminada. Este planeta situar-se-á junto às constelações do carneiro e dos Peixes, bem no limi</w:t>
      </w:r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ar do que é observável à vista desarmada em locais com muito pouca poluição luminosa. </w:t>
      </w:r>
    </w:p>
    <w:p w:rsidR="003B560E" w:rsidRPr="00516D7B" w:rsidRDefault="00516D7B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516D7B">
        <w:rPr>
          <w:rFonts w:asciiTheme="minorHAnsi" w:hAnsiTheme="minorHAnsi" w:cstheme="minorHAnsi"/>
          <w:sz w:val="24"/>
          <w:szCs w:val="24"/>
          <w:lang w:val="pt-PT"/>
        </w:rPr>
        <w:t>Dia 29 a Lua passará ao pé de Vénus e dois dias depois de Mercúrio. Estes dos planetas serão visíveis durante todo o mês como estrelas da tarde, sendo a maior aproxima</w:t>
      </w:r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ção entre os dois por volta de dia 30. Dir-se-á que estes planetas estarão em conjunção. Tal fenómeno não tem nenhum impacto sobre as nossas vidas para além de dar-nos mais uma bela desculpa para se observar o céu. </w:t>
      </w:r>
    </w:p>
    <w:p w:rsidR="003B560E" w:rsidRPr="00516D7B" w:rsidRDefault="003B560E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</w:p>
    <w:p w:rsidR="003B560E" w:rsidRPr="00516D7B" w:rsidRDefault="00516D7B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516D7B">
        <w:rPr>
          <w:rFonts w:asciiTheme="minorHAnsi" w:hAnsiTheme="minorHAnsi" w:cstheme="minorHAnsi"/>
          <w:sz w:val="24"/>
          <w:szCs w:val="24"/>
          <w:lang w:val="pt-PT"/>
        </w:rPr>
        <w:t>Boas observações!</w:t>
      </w:r>
    </w:p>
    <w:p w:rsidR="003B560E" w:rsidRPr="00516D7B" w:rsidRDefault="003B560E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</w:p>
    <w:p w:rsidR="00516D7B" w:rsidRPr="00516D7B" w:rsidRDefault="00516D7B" w:rsidP="00516D7B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516D7B">
        <w:rPr>
          <w:rFonts w:asciiTheme="minorHAnsi" w:hAnsiTheme="minorHAnsi" w:cstheme="minorHAnsi"/>
          <w:sz w:val="24"/>
          <w:szCs w:val="24"/>
          <w:lang w:val="pt-PT"/>
        </w:rPr>
        <w:lastRenderedPageBreak/>
        <w:t>Fernando J.G. Pinheiro (CITEUC)</w:t>
      </w:r>
    </w:p>
    <w:p w:rsidR="003B560E" w:rsidRPr="00516D7B" w:rsidRDefault="00516D7B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516D7B">
        <w:rPr>
          <w:rFonts w:asciiTheme="minorHAnsi" w:hAnsiTheme="minorHAnsi" w:cstheme="minorHAnsi"/>
          <w:sz w:val="24"/>
          <w:szCs w:val="24"/>
          <w:lang w:val="pt-PT"/>
        </w:rPr>
        <w:t>Ciência na Imprensa Regional – Ciência Viva</w:t>
      </w:r>
    </w:p>
    <w:p w:rsidR="003B560E" w:rsidRPr="00516D7B" w:rsidRDefault="003B560E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</w:p>
    <w:p w:rsidR="003B560E" w:rsidRPr="00516D7B" w:rsidRDefault="00516D7B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516D7B">
        <w:rPr>
          <w:rFonts w:asciiTheme="minorHAnsi" w:hAnsiTheme="minorHAnsi" w:cstheme="minorHAnsi"/>
          <w:sz w:val="24"/>
          <w:szCs w:val="24"/>
          <w:lang w:val="pt-PT"/>
        </w:rPr>
        <w:t>Figura 1: Céu a s</w:t>
      </w:r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udoeste pelas sete horas da madrugada de dia 21 com alguns objetos de destaque. Igualmente é visível o radiante da chuva de estrelas </w:t>
      </w:r>
      <w:proofErr w:type="spellStart"/>
      <w:r w:rsidRPr="00516D7B">
        <w:rPr>
          <w:rFonts w:asciiTheme="minorHAnsi" w:hAnsiTheme="minorHAnsi" w:cstheme="minorHAnsi"/>
          <w:sz w:val="24"/>
          <w:szCs w:val="24"/>
          <w:lang w:val="pt-PT"/>
        </w:rPr>
        <w:t>Oriónidas</w:t>
      </w:r>
      <w:proofErr w:type="spellEnd"/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 e a posição da Lua na madrugada de dia 17.</w:t>
      </w:r>
    </w:p>
    <w:p w:rsidR="003B560E" w:rsidRPr="00516D7B" w:rsidRDefault="003B560E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</w:p>
    <w:p w:rsidR="003B560E" w:rsidRPr="00516D7B" w:rsidRDefault="00516D7B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  <w:r w:rsidRPr="00516D7B">
        <w:rPr>
          <w:rFonts w:asciiTheme="minorHAnsi" w:hAnsiTheme="minorHAnsi" w:cstheme="minorHAnsi"/>
          <w:sz w:val="24"/>
          <w:szCs w:val="24"/>
          <w:lang w:val="pt-PT"/>
        </w:rPr>
        <w:t xml:space="preserve">Figura 2: Céu a sudoeste pelas ao início da noite de dia 31. </w:t>
      </w:r>
      <w:r w:rsidRPr="00516D7B">
        <w:rPr>
          <w:rFonts w:asciiTheme="minorHAnsi" w:hAnsiTheme="minorHAnsi" w:cstheme="minorHAnsi"/>
          <w:sz w:val="24"/>
          <w:szCs w:val="24"/>
          <w:lang w:val="pt-PT"/>
        </w:rPr>
        <w:t>Igualmente é visível a posição da Lua e de Saturno no dia 5.</w:t>
      </w:r>
    </w:p>
    <w:p w:rsidR="003B560E" w:rsidRPr="00516D7B" w:rsidRDefault="003B560E">
      <w:pPr>
        <w:pStyle w:val="PreformattedText"/>
        <w:rPr>
          <w:rFonts w:asciiTheme="minorHAnsi" w:hAnsiTheme="minorHAnsi" w:cstheme="minorHAnsi"/>
          <w:sz w:val="24"/>
          <w:szCs w:val="24"/>
          <w:lang w:val="pt-PT"/>
        </w:rPr>
      </w:pPr>
    </w:p>
    <w:p w:rsidR="003B560E" w:rsidRPr="00516D7B" w:rsidRDefault="00516D7B">
      <w:pPr>
        <w:pStyle w:val="PreformattedText"/>
        <w:rPr>
          <w:rFonts w:asciiTheme="minorHAnsi" w:hAnsiTheme="minorHAnsi" w:cstheme="minorHAnsi"/>
          <w:sz w:val="24"/>
          <w:szCs w:val="24"/>
        </w:rPr>
      </w:pPr>
      <w:r w:rsidRPr="00516D7B">
        <w:rPr>
          <w:rFonts w:asciiTheme="minorHAnsi" w:hAnsiTheme="minorHAnsi" w:cstheme="minorHAnsi"/>
          <w:sz w:val="24"/>
          <w:szCs w:val="24"/>
        </w:rPr>
        <w:t xml:space="preserve">(imagens </w:t>
      </w:r>
      <w:proofErr w:type="spellStart"/>
      <w:r w:rsidRPr="00516D7B">
        <w:rPr>
          <w:rFonts w:asciiTheme="minorHAnsi" w:hAnsiTheme="minorHAnsi" w:cstheme="minorHAnsi"/>
          <w:sz w:val="24"/>
          <w:szCs w:val="24"/>
        </w:rPr>
        <w:t>adaptadas</w:t>
      </w:r>
      <w:proofErr w:type="spellEnd"/>
      <w:r w:rsidRPr="00516D7B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16D7B">
        <w:rPr>
          <w:rFonts w:asciiTheme="minorHAnsi" w:hAnsiTheme="minorHAnsi" w:cstheme="minorHAnsi"/>
          <w:sz w:val="24"/>
          <w:szCs w:val="24"/>
        </w:rPr>
        <w:t>Stellarium</w:t>
      </w:r>
      <w:proofErr w:type="spellEnd"/>
      <w:r w:rsidRPr="00516D7B">
        <w:rPr>
          <w:rFonts w:asciiTheme="minorHAnsi" w:hAnsiTheme="minorHAnsi" w:cstheme="minorHAnsi"/>
          <w:sz w:val="24"/>
          <w:szCs w:val="24"/>
        </w:rPr>
        <w:t>)</w:t>
      </w:r>
    </w:p>
    <w:sectPr w:rsidR="003B560E" w:rsidRPr="00516D7B">
      <w:pgSz w:w="11906" w:h="16838"/>
      <w:pgMar w:top="1134" w:right="1134" w:bottom="1134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60E"/>
    <w:rsid w:val="003B560E"/>
    <w:rsid w:val="0051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8BFE"/>
  <w15:docId w15:val="{569EF5C8-C9CD-4975-905A-AD652FD7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color w:val="00000A"/>
      <w:sz w:val="24"/>
      <w:szCs w:val="24"/>
      <w:lang w:val="en-GB" w:eastAsia="zh-CN" w:bidi="hi-IN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PreformattedText">
    <w:name w:val="Preformatted Text"/>
    <w:basedOn w:val="Default"/>
    <w:pPr>
      <w:spacing w:after="0"/>
    </w:pPr>
    <w:rPr>
      <w:rFonts w:ascii="DejaVu Sans Mono" w:hAnsi="DejaVu Sans Mono" w:cs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António Piedade</cp:lastModifiedBy>
  <cp:revision>1</cp:revision>
  <dcterms:created xsi:type="dcterms:W3CDTF">2019-10-02T16:12:00Z</dcterms:created>
  <dcterms:modified xsi:type="dcterms:W3CDTF">2019-10-02T16:14:00Z</dcterms:modified>
</cp:coreProperties>
</file>