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1A289" w14:textId="4A2C795E" w:rsidR="002C2BE2" w:rsidRPr="00191915" w:rsidRDefault="00191915">
      <w:pPr>
        <w:rPr>
          <w:rFonts w:asciiTheme="minorHAnsi" w:hAnsiTheme="minorHAnsi" w:cstheme="minorHAnsi"/>
          <w:b/>
          <w:bCs/>
          <w:sz w:val="32"/>
          <w:szCs w:val="32"/>
          <w:lang w:val="pt-PT"/>
        </w:rPr>
      </w:pPr>
      <w:r w:rsidRPr="00191915">
        <w:rPr>
          <w:rFonts w:asciiTheme="minorHAnsi" w:hAnsiTheme="minorHAnsi" w:cstheme="minorHAnsi"/>
          <w:b/>
          <w:bCs/>
          <w:sz w:val="32"/>
          <w:szCs w:val="32"/>
          <w:lang w:val="pt-PT"/>
        </w:rPr>
        <w:t>A emoção que a música contém</w:t>
      </w:r>
    </w:p>
    <w:p w14:paraId="04E11698" w14:textId="77777777" w:rsidR="00191915" w:rsidRPr="00191915" w:rsidRDefault="00191915">
      <w:pPr>
        <w:rPr>
          <w:rFonts w:asciiTheme="minorHAnsi" w:hAnsiTheme="minorHAnsi" w:cstheme="minorHAnsi"/>
          <w:lang w:val="pt-PT"/>
        </w:rPr>
      </w:pPr>
    </w:p>
    <w:p w14:paraId="6FBD6AFC" w14:textId="50BE3770" w:rsidR="00191915" w:rsidRPr="00191915" w:rsidRDefault="00191915">
      <w:pPr>
        <w:rPr>
          <w:rFonts w:asciiTheme="minorHAnsi" w:hAnsiTheme="minorHAnsi" w:cstheme="minorHAnsi"/>
          <w:lang w:val="pt-PT"/>
        </w:rPr>
      </w:pPr>
    </w:p>
    <w:p w14:paraId="2C61A120" w14:textId="2738F52C" w:rsidR="00191915" w:rsidRPr="00191915" w:rsidRDefault="00191915">
      <w:pPr>
        <w:rPr>
          <w:rFonts w:asciiTheme="minorHAnsi" w:hAnsiTheme="minorHAnsi" w:cstheme="minorHAnsi"/>
          <w:lang w:val="pt-PT"/>
        </w:rPr>
      </w:pPr>
    </w:p>
    <w:p w14:paraId="3F1D9353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bookmarkStart w:id="0" w:name="_GoBack"/>
      <w:r w:rsidRPr="00B03A5A">
        <w:rPr>
          <w:rFonts w:asciiTheme="minorHAnsi" w:hAnsiTheme="minorHAnsi" w:cstheme="minorHAnsi"/>
          <w:lang w:val="pt-PT"/>
        </w:rPr>
        <w:t>Já há um programa informático que reconhece automaticamente a diferença entre músicas alegres e tristes, tensas e melancólicas. Foi criado por uma equipa de investigadores da Faculdade de Ciências e Tecnologia da Universidade de Coimbra (FCTUC) e pode vir a ser aplicado em diversas indústrias – desde entretenimento e videojogos a marketing e publicidade ou mesmo na área da saúde.</w:t>
      </w:r>
    </w:p>
    <w:p w14:paraId="47423790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B03A5A">
        <w:rPr>
          <w:rFonts w:asciiTheme="minorHAnsi" w:hAnsiTheme="minorHAnsi" w:cstheme="minorHAnsi"/>
          <w:lang w:val="pt-PT"/>
        </w:rPr>
        <w:t xml:space="preserve">Genericamente, estamos perante um sistema informático </w:t>
      </w:r>
      <w:proofErr w:type="spellStart"/>
      <w:r w:rsidRPr="00B03A5A">
        <w:rPr>
          <w:rFonts w:asciiTheme="minorHAnsi" w:hAnsiTheme="minorHAnsi" w:cstheme="minorHAnsi"/>
          <w:lang w:val="pt-PT"/>
        </w:rPr>
        <w:t>bimodal</w:t>
      </w:r>
      <w:proofErr w:type="spellEnd"/>
      <w:r w:rsidRPr="00B03A5A">
        <w:rPr>
          <w:rFonts w:asciiTheme="minorHAnsi" w:hAnsiTheme="minorHAnsi" w:cstheme="minorHAnsi"/>
          <w:lang w:val="pt-PT"/>
        </w:rPr>
        <w:t xml:space="preserve"> inovador que junta informação textual e acústica, obtida através de tecnologias de inteligência artificial, </w:t>
      </w:r>
      <w:proofErr w:type="spellStart"/>
      <w:r w:rsidRPr="00B03A5A">
        <w:rPr>
          <w:rFonts w:asciiTheme="minorHAnsi" w:hAnsiTheme="minorHAnsi" w:cstheme="minorHAnsi"/>
          <w:i/>
          <w:lang w:val="pt-PT"/>
        </w:rPr>
        <w:t>machine</w:t>
      </w:r>
      <w:proofErr w:type="spellEnd"/>
      <w:r w:rsidRPr="00B03A5A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B03A5A">
        <w:rPr>
          <w:rFonts w:asciiTheme="minorHAnsi" w:hAnsiTheme="minorHAnsi" w:cstheme="minorHAnsi"/>
          <w:i/>
          <w:lang w:val="pt-PT"/>
        </w:rPr>
        <w:t>learning</w:t>
      </w:r>
      <w:proofErr w:type="spellEnd"/>
      <w:r w:rsidRPr="00B03A5A">
        <w:rPr>
          <w:rFonts w:asciiTheme="minorHAnsi" w:hAnsiTheme="minorHAnsi" w:cstheme="minorHAnsi"/>
          <w:lang w:val="pt-PT"/>
        </w:rPr>
        <w:t xml:space="preserve">, processamento de sinal áudio e processamento de linguagem natural, para classificar as músicas com base no seu conteúdo emocional, ou seja, detetar e entender as emoções contidas na música. </w:t>
      </w:r>
    </w:p>
    <w:p w14:paraId="71F3C9AA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i/>
          <w:lang w:val="pt-PT"/>
        </w:rPr>
      </w:pPr>
      <w:r w:rsidRPr="00B03A5A">
        <w:rPr>
          <w:rFonts w:asciiTheme="minorHAnsi" w:hAnsiTheme="minorHAnsi" w:cstheme="minorHAnsi"/>
          <w:lang w:val="pt-PT"/>
        </w:rPr>
        <w:t xml:space="preserve">Este sistema </w:t>
      </w:r>
      <w:proofErr w:type="spellStart"/>
      <w:r w:rsidRPr="00B03A5A">
        <w:rPr>
          <w:rFonts w:asciiTheme="minorHAnsi" w:hAnsiTheme="minorHAnsi" w:cstheme="minorHAnsi"/>
          <w:lang w:val="pt-PT"/>
        </w:rPr>
        <w:t>bimodal</w:t>
      </w:r>
      <w:proofErr w:type="spellEnd"/>
      <w:r w:rsidRPr="00B03A5A">
        <w:rPr>
          <w:rFonts w:asciiTheme="minorHAnsi" w:hAnsiTheme="minorHAnsi" w:cstheme="minorHAnsi"/>
          <w:lang w:val="pt-PT"/>
        </w:rPr>
        <w:t xml:space="preserve"> foi desenvolvido no âmbito de um projeto financiado pela Fundação para a Ciência e a Tecnologia (FCT) do qual resultaram as teses de doutoramento de Renato Panda e Ricardo Malheiro, sob orientação do professor Rui Pedro Paiva.</w:t>
      </w:r>
    </w:p>
    <w:p w14:paraId="1729498D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B03A5A">
        <w:rPr>
          <w:rFonts w:asciiTheme="minorHAnsi" w:hAnsiTheme="minorHAnsi" w:cstheme="minorHAnsi"/>
          <w:lang w:val="pt-PT"/>
        </w:rPr>
        <w:t xml:space="preserve">Tendo em conta que identificar a emoção é um processo extremamente complexo e subjetivo, os investigadores tiveram de superar vários desafios até chegarem a um protótipo fiável, que permitissem juntar num único sistema informático duas abordagens distintas: a análise do som e a análise da letra. </w:t>
      </w:r>
    </w:p>
    <w:p w14:paraId="1E0AD043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B03A5A">
        <w:rPr>
          <w:rFonts w:asciiTheme="minorHAnsi" w:hAnsiTheme="minorHAnsi" w:cstheme="minorHAnsi"/>
          <w:lang w:val="pt-PT"/>
        </w:rPr>
        <w:t>Renato Panda focou-se no reconhecimento de emoções musicais com base em sinais de áudio. Com recurso a técnicas de análise da onda sonora, em que é possível extrair caraterísticas musicais com relevância emocional, como, por exemplo, a tonalidade ou o tempo, o investigador criou descritores acústicos explorando oito dimensões musicais: melodia, harmonia, ritmo, dinâmica, tom, expressividade, textura e forma musical.</w:t>
      </w:r>
    </w:p>
    <w:p w14:paraId="1561B2E7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B03A5A">
        <w:rPr>
          <w:rFonts w:asciiTheme="minorHAnsi" w:hAnsiTheme="minorHAnsi" w:cstheme="minorHAnsi"/>
          <w:lang w:val="pt-PT"/>
        </w:rPr>
        <w:t>Em seguida, para testar e validar a eficácia desta abordagem no reconhecimento de emoções, foi construída uma base de dados pública (disponível em mir.dei.uc.pt, que pode e deve ser usada por outros investigadores da área) contendo 900 músicas. Os algoritmos inteligentes desenvolvidos mapearam as músicas e classificaram as emoções presentes em cada uma delas.</w:t>
      </w:r>
    </w:p>
    <w:p w14:paraId="390C87E4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B03A5A">
        <w:rPr>
          <w:rFonts w:asciiTheme="minorHAnsi" w:hAnsiTheme="minorHAnsi" w:cstheme="minorHAnsi"/>
          <w:lang w:val="pt-PT"/>
        </w:rPr>
        <w:lastRenderedPageBreak/>
        <w:t>Por seu lado, Ricardo Malheiro explorou a informação textual das letras das canções. Usando técnicas de processamento de linguagem natural, criou atributos estilísticos, semânticos, etc., com relevância emocional que possibilitassem o estudo da relação entre as letras e as emoções. Foi possível encontrar combinações de palavras que correspondem a uma música triste, romântica ou alegre.</w:t>
      </w:r>
    </w:p>
    <w:p w14:paraId="37E1157A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B03A5A">
        <w:rPr>
          <w:rFonts w:asciiTheme="minorHAnsi" w:hAnsiTheme="minorHAnsi" w:cstheme="minorHAnsi"/>
          <w:lang w:val="pt-PT"/>
        </w:rPr>
        <w:t xml:space="preserve">Ambos os estudos foram desenvolvidos a partir do modelo </w:t>
      </w:r>
      <w:proofErr w:type="spellStart"/>
      <w:r w:rsidRPr="00B03A5A">
        <w:rPr>
          <w:rFonts w:asciiTheme="minorHAnsi" w:hAnsiTheme="minorHAnsi" w:cstheme="minorHAnsi"/>
          <w:lang w:val="pt-PT"/>
        </w:rPr>
        <w:t>circumplexo</w:t>
      </w:r>
      <w:proofErr w:type="spellEnd"/>
      <w:r w:rsidRPr="00B03A5A">
        <w:rPr>
          <w:rFonts w:asciiTheme="minorHAnsi" w:hAnsiTheme="minorHAnsi" w:cstheme="minorHAnsi"/>
          <w:lang w:val="pt-PT"/>
        </w:rPr>
        <w:t xml:space="preserve"> da emoção de Russell, um modelo psicológico que assenta em dois eixos: horizontal (valência) e vertical (ativação) - a valência relaciona-se com o tipo de emoção, positiva ou negativa, e a ativação com a energia presente na música.</w:t>
      </w:r>
    </w:p>
    <w:p w14:paraId="4AC5B7C8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B03A5A">
        <w:rPr>
          <w:rFonts w:asciiTheme="minorHAnsi" w:hAnsiTheme="minorHAnsi" w:cstheme="minorHAnsi"/>
          <w:lang w:val="pt-PT"/>
        </w:rPr>
        <w:t>«Se pensarmos que a música tem um impacto socioeconómico muito relevante, este tipo de sistemas é muito vantajoso, já que permite pesquisas automáticas avançadas adequadas às exigências dos utilizadores», destaca Rui Pedro Paiva.</w:t>
      </w:r>
    </w:p>
    <w:p w14:paraId="0DEC5363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B03A5A">
        <w:rPr>
          <w:rFonts w:asciiTheme="minorHAnsi" w:hAnsiTheme="minorHAnsi" w:cstheme="minorHAnsi"/>
          <w:lang w:val="pt-PT"/>
        </w:rPr>
        <w:t xml:space="preserve">Serviços como o </w:t>
      </w:r>
      <w:proofErr w:type="spellStart"/>
      <w:r w:rsidRPr="00B03A5A">
        <w:rPr>
          <w:rFonts w:asciiTheme="minorHAnsi" w:hAnsiTheme="minorHAnsi" w:cstheme="minorHAnsi"/>
          <w:lang w:val="pt-PT"/>
        </w:rPr>
        <w:t>Spotify</w:t>
      </w:r>
      <w:proofErr w:type="spellEnd"/>
      <w:r w:rsidRPr="00B03A5A">
        <w:rPr>
          <w:rFonts w:asciiTheme="minorHAnsi" w:hAnsiTheme="minorHAnsi" w:cstheme="minorHAnsi"/>
          <w:lang w:val="pt-PT"/>
        </w:rPr>
        <w:t xml:space="preserve"> (serviço de </w:t>
      </w:r>
      <w:proofErr w:type="spellStart"/>
      <w:r w:rsidRPr="00B03A5A">
        <w:rPr>
          <w:rFonts w:asciiTheme="minorHAnsi" w:hAnsiTheme="minorHAnsi" w:cstheme="minorHAnsi"/>
          <w:lang w:val="pt-PT"/>
        </w:rPr>
        <w:t>streaming</w:t>
      </w:r>
      <w:proofErr w:type="spellEnd"/>
      <w:r w:rsidRPr="00B03A5A">
        <w:rPr>
          <w:rFonts w:asciiTheme="minorHAnsi" w:hAnsiTheme="minorHAnsi" w:cstheme="minorHAnsi"/>
          <w:lang w:val="pt-PT"/>
        </w:rPr>
        <w:t xml:space="preserve"> de música, podcast e vídeo) ou Pandora (serviço de rádio </w:t>
      </w:r>
      <w:proofErr w:type="spellStart"/>
      <w:r w:rsidRPr="00B03A5A">
        <w:rPr>
          <w:rFonts w:asciiTheme="minorHAnsi" w:hAnsiTheme="minorHAnsi" w:cstheme="minorHAnsi"/>
          <w:lang w:val="pt-PT"/>
        </w:rPr>
        <w:t>streaming</w:t>
      </w:r>
      <w:proofErr w:type="spellEnd"/>
      <w:r w:rsidRPr="00B03A5A">
        <w:rPr>
          <w:rFonts w:asciiTheme="minorHAnsi" w:hAnsiTheme="minorHAnsi" w:cstheme="minorHAnsi"/>
          <w:lang w:val="pt-PT"/>
        </w:rPr>
        <w:t>) «terão muito a ganhar com sistemas de reconhecimento automático de emoções na música, permitindo gerar rapidamente playlists adequadas a cada contexto emocional desejado, por exemplo, uma festa ou prática de exercício físico», especifica o especialista em reconhecimento de emoções musicais da FCTUC. Mas não só. «Este sistema poderá ser aplicado no cinema ou na publicidade, tornando muito mais fácil a elaboração de uma banda sonora adequada ao tema de um filme ou a procura de músicas específicas para captar os clientes desejados», acrescenta.</w:t>
      </w:r>
    </w:p>
    <w:p w14:paraId="5E9F185A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B03A5A">
        <w:rPr>
          <w:rFonts w:asciiTheme="minorHAnsi" w:hAnsiTheme="minorHAnsi" w:cstheme="minorHAnsi"/>
          <w:lang w:val="pt-PT"/>
        </w:rPr>
        <w:t>Outra aplicação possível é na área da saúde. Sabendo-se que a música tem o potencial de induzir emoções em quem a ouve, este sistema poderá ser aplicado, por exemplo, na musicoterapia.</w:t>
      </w:r>
    </w:p>
    <w:p w14:paraId="05F879D9" w14:textId="77777777" w:rsidR="00191915" w:rsidRPr="00B03A5A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B03A5A">
        <w:rPr>
          <w:rFonts w:asciiTheme="minorHAnsi" w:hAnsiTheme="minorHAnsi" w:cstheme="minorHAnsi"/>
          <w:lang w:val="pt-PT"/>
        </w:rPr>
        <w:t>A classificação de emoções em música através do computador é uma área de investigação muito recente, com várias possibilidades em aberto e espaço para melhorias. Nesse sentido, Rui Pedro Paiva esclarece que o sistema desenvolvido «ainda carece de melhorias, nomeadamente ao nível de precisão, para que possa entrar no mercado real. Queremos realizar mais testes e explorar outras possibilidades como, por exemplo, avaliar a variação das emoções ao longo de uma música».</w:t>
      </w:r>
    </w:p>
    <w:bookmarkEnd w:id="0"/>
    <w:p w14:paraId="28672F2F" w14:textId="77777777" w:rsidR="00191915" w:rsidRPr="00191915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1989DE24" w14:textId="77777777" w:rsidR="00191915" w:rsidRDefault="00191915" w:rsidP="00191915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</w:p>
    <w:p w14:paraId="7EE01D6A" w14:textId="165A983F" w:rsidR="00191915" w:rsidRDefault="0019191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191915">
        <w:rPr>
          <w:rFonts w:asciiTheme="minorHAnsi" w:hAnsiTheme="minorHAnsi" w:cstheme="minorHAnsi"/>
          <w:lang w:val="pt-PT"/>
        </w:rPr>
        <w:lastRenderedPageBreak/>
        <w:t>Cristina Pinto</w:t>
      </w:r>
      <w:r w:rsidR="003A7E55">
        <w:rPr>
          <w:rFonts w:asciiTheme="minorHAnsi" w:hAnsiTheme="minorHAnsi" w:cstheme="minorHAnsi"/>
          <w:lang w:val="pt-PT"/>
        </w:rPr>
        <w:t xml:space="preserve"> - </w:t>
      </w:r>
      <w:r w:rsidRPr="00191915">
        <w:rPr>
          <w:rFonts w:asciiTheme="minorHAnsi" w:hAnsiTheme="minorHAnsi" w:cstheme="minorHAnsi"/>
          <w:lang w:val="pt-PT"/>
        </w:rPr>
        <w:t xml:space="preserve">Assessora de Imprensa </w:t>
      </w:r>
      <w:r w:rsidR="003A7E55">
        <w:rPr>
          <w:rFonts w:asciiTheme="minorHAnsi" w:hAnsiTheme="minorHAnsi" w:cstheme="minorHAnsi"/>
          <w:lang w:val="pt-PT"/>
        </w:rPr>
        <w:t xml:space="preserve">- </w:t>
      </w:r>
      <w:r w:rsidRPr="00191915">
        <w:rPr>
          <w:rFonts w:asciiTheme="minorHAnsi" w:hAnsiTheme="minorHAnsi" w:cstheme="minorHAnsi"/>
          <w:lang w:val="pt-PT"/>
        </w:rPr>
        <w:t>Universidade de Coimbra</w:t>
      </w:r>
      <w:r w:rsidR="003A7E55">
        <w:rPr>
          <w:rFonts w:asciiTheme="minorHAnsi" w:hAnsiTheme="minorHAnsi" w:cstheme="minorHAnsi"/>
          <w:lang w:val="pt-PT"/>
        </w:rPr>
        <w:t xml:space="preserve"> - </w:t>
      </w:r>
      <w:r w:rsidRPr="00191915">
        <w:rPr>
          <w:rFonts w:asciiTheme="minorHAnsi" w:hAnsiTheme="minorHAnsi" w:cstheme="minorHAnsi"/>
          <w:lang w:val="pt-PT"/>
        </w:rPr>
        <w:t>Faculdade de Ciências e Tecnologia</w:t>
      </w:r>
    </w:p>
    <w:p w14:paraId="771AC845" w14:textId="489850A5" w:rsidR="003A7E55" w:rsidRPr="00191915" w:rsidRDefault="003A7E55" w:rsidP="00191915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Ciência na Imprensa Regional – Ciência Viva</w:t>
      </w:r>
    </w:p>
    <w:p w14:paraId="4F2273A6" w14:textId="77777777" w:rsidR="00191915" w:rsidRPr="00191915" w:rsidRDefault="00191915" w:rsidP="00191915">
      <w:pPr>
        <w:spacing w:line="360" w:lineRule="auto"/>
        <w:rPr>
          <w:lang w:val="pt-PT"/>
        </w:rPr>
      </w:pPr>
    </w:p>
    <w:sectPr w:rsidR="00191915" w:rsidRPr="00191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6D"/>
    <w:rsid w:val="00191915"/>
    <w:rsid w:val="002C2BE2"/>
    <w:rsid w:val="003A7E55"/>
    <w:rsid w:val="00466CFB"/>
    <w:rsid w:val="00B03A5A"/>
    <w:rsid w:val="00C26C8F"/>
    <w:rsid w:val="00DA3ECD"/>
    <w:rsid w:val="00F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A955"/>
  <w15:chartTrackingRefBased/>
  <w15:docId w15:val="{9B48A573-A5AD-4126-9F95-0BBC7E55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915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704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2019-07-08T15:27:00Z</dcterms:created>
  <dcterms:modified xsi:type="dcterms:W3CDTF">2019-07-08T15:38:00Z</dcterms:modified>
</cp:coreProperties>
</file>