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8"/>
          <w:szCs w:val="28"/>
          <w:lang w:val="pt-PT"/>
        </w:rPr>
      </w:pPr>
      <w:r w:rsidRPr="00204453">
        <w:rPr>
          <w:rFonts w:asciiTheme="minorHAnsi" w:hAnsiTheme="minorHAnsi" w:cstheme="minorHAnsi"/>
          <w:sz w:val="28"/>
          <w:szCs w:val="28"/>
          <w:lang w:val="pt-PT"/>
        </w:rPr>
        <w:t>O céu de novembro</w:t>
      </w:r>
      <w:r w:rsidR="00204453" w:rsidRPr="00204453">
        <w:rPr>
          <w:rFonts w:asciiTheme="minorHAnsi" w:hAnsiTheme="minorHAnsi" w:cstheme="minorHAnsi"/>
          <w:sz w:val="28"/>
          <w:szCs w:val="28"/>
          <w:lang w:val="pt-PT"/>
        </w:rPr>
        <w:t xml:space="preserve"> de 2018</w:t>
      </w:r>
      <w:r w:rsidRPr="00204453">
        <w:rPr>
          <w:rFonts w:asciiTheme="minorHAnsi" w:hAnsiTheme="minorHAnsi" w:cstheme="minorHAnsi"/>
          <w:sz w:val="28"/>
          <w:szCs w:val="28"/>
          <w:lang w:val="pt-PT"/>
        </w:rPr>
        <w:t xml:space="preserve"> </w:t>
      </w:r>
    </w:p>
    <w:p w:rsidR="00DB28B2" w:rsidRPr="00204453" w:rsidRDefault="00DB28B2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204453" w:rsidRPr="00204453" w:rsidRDefault="00204453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Na segunda madrugada do mês a Lua passará ao lado de Régulo, o coração da constelação do Leão. Este acontecimento repetir-se-á no dia 29. Mas enquanto o primeiro evento ocorre 5 dias antes 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>da Lua Nova, o segundo terá lugar na véspera do quanto minguante.</w:t>
      </w: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Nesta época do ano a Terra atravessa o rastro do cometa </w:t>
      </w:r>
      <w:proofErr w:type="spellStart"/>
      <w:r w:rsidRPr="00204453">
        <w:rPr>
          <w:rFonts w:asciiTheme="minorHAnsi" w:hAnsiTheme="minorHAnsi" w:cstheme="minorHAnsi"/>
          <w:sz w:val="24"/>
          <w:szCs w:val="24"/>
          <w:lang w:val="pt-PT"/>
        </w:rPr>
        <w:t>Enke</w:t>
      </w:r>
      <w:proofErr w:type="spellEnd"/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. A entrada de poeiras e pequenas rochas na nossa atmosfera dará origem a duas chuvas de meteoros muito fracas (as </w:t>
      </w:r>
      <w:proofErr w:type="spellStart"/>
      <w:r w:rsidRPr="00204453">
        <w:rPr>
          <w:rFonts w:asciiTheme="minorHAnsi" w:hAnsiTheme="minorHAnsi" w:cstheme="minorHAnsi"/>
          <w:sz w:val="24"/>
          <w:szCs w:val="24"/>
          <w:lang w:val="pt-PT"/>
        </w:rPr>
        <w:t>Táuridas</w:t>
      </w:r>
      <w:proofErr w:type="spellEnd"/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 do S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ul e as </w:t>
      </w:r>
      <w:proofErr w:type="spellStart"/>
      <w:r w:rsidRPr="00204453">
        <w:rPr>
          <w:rFonts w:asciiTheme="minorHAnsi" w:hAnsiTheme="minorHAnsi" w:cstheme="minorHAnsi"/>
          <w:sz w:val="24"/>
          <w:szCs w:val="24"/>
          <w:lang w:val="pt-PT"/>
        </w:rPr>
        <w:t>Táuridas</w:t>
      </w:r>
      <w:proofErr w:type="spellEnd"/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 do Norte, com picos de atividade respetivamente nos dias 5 e 17) que não chegarão a uma mão-cheia de meteoros por hora.</w:t>
      </w: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Na tarde de dia 6, véspera da Lua Nova, o planeta Mercúrio atinge o seu maior afastamento para leste relativamente à 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>posição do Sol. Este evento dar-nos-á mais tempo para observarmos Mercúrio ao anoitecer. No entanto a partir de dia 21 Mercúrio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 estará numa direção tão próxima da do Sol que deixará 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>de ser possível observ</w:t>
      </w:r>
      <w:r w:rsidR="009604B9">
        <w:rPr>
          <w:rFonts w:asciiTheme="minorHAnsi" w:hAnsiTheme="minorHAnsi" w:cstheme="minorHAnsi"/>
          <w:sz w:val="24"/>
          <w:szCs w:val="24"/>
          <w:lang w:val="pt-PT"/>
        </w:rPr>
        <w:t>á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>-lo. Mercúrio será visto ao pé de Antares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. A maior aproximação entre estes dois astros será no dia 9, estando separados por menos de 2 graus. </w:t>
      </w: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>Júpiter é outro planeta que só iremos observar ao anoitecer durante parte de novembro, deixando de ser possível faze-lo a meados do mês.</w:t>
      </w: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Dia 11 a Lua 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>passará ao lado de Saturno, planeta que por estes dias se encontra na constelação do Sagitário.</w:t>
      </w: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>Na noite de dia 14 para 15 Vénus estará a menos de um grau da estrela Espiga da constelação da Virgem. Este planeta será visto durante todo o mês como estrela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 da manhã.</w:t>
      </w: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>O quarto crescente terá lugar na tarde de dia 16. Na madrugada seguinte a Lua irá passar tão perto de Marte nalguns locais do sul da Argentina e do Chile irão assistir à ocultação deste planeta pela Lua.</w:t>
      </w: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>Na noite de dia 17 para 18 ocorre o p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ico de mais uma chuva de meteoros: as Leónidas. O nome desta chuva de estrelas vem do facto destes meteoros (provenientes do cometa </w:t>
      </w:r>
      <w:proofErr w:type="spellStart"/>
      <w:r w:rsidRPr="00204453">
        <w:rPr>
          <w:rFonts w:asciiTheme="minorHAnsi" w:hAnsiTheme="minorHAnsi" w:cstheme="minorHAnsi"/>
          <w:sz w:val="24"/>
          <w:szCs w:val="24"/>
          <w:lang w:val="pt-PT"/>
        </w:rPr>
        <w:t>Temple-Tuttle</w:t>
      </w:r>
      <w:proofErr w:type="spellEnd"/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) parecerem irradiar da cabeça da constelação do Leão. Apesar de mais intensa que as </w:t>
      </w:r>
      <w:proofErr w:type="spellStart"/>
      <w:r w:rsidRPr="00204453">
        <w:rPr>
          <w:rFonts w:asciiTheme="minorHAnsi" w:hAnsiTheme="minorHAnsi" w:cstheme="minorHAnsi"/>
          <w:sz w:val="24"/>
          <w:szCs w:val="24"/>
          <w:lang w:val="pt-PT"/>
        </w:rPr>
        <w:t>Táuridas</w:t>
      </w:r>
      <w:proofErr w:type="spellEnd"/>
      <w:r w:rsidRPr="00204453">
        <w:rPr>
          <w:rFonts w:asciiTheme="minorHAnsi" w:hAnsiTheme="minorHAnsi" w:cstheme="minorHAnsi"/>
          <w:sz w:val="24"/>
          <w:szCs w:val="24"/>
          <w:lang w:val="pt-PT"/>
        </w:rPr>
        <w:t>, esta chuva de es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>trelas terá no máximo uma dezena de meteoros por hora.</w:t>
      </w: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>A Lua Cheia chegará ao final da madrugada de dia 23, situando-se ligeiramente abaixo da cabeça constelação do Touro. De notar que ao início da noite seguinte a Lua ter-se-á aproximado de Aldebarã o O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>lho desta mesma constelação, e quatro dias depois já terá atingido a constelação do Caranguejo e o se aglomerado estelar o presépio.</w:t>
      </w: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O Sete-Estrelo (ou Plêiades) é outro aglomerado estelar que podemos observar facilmente nesta altura do ano, bastando 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>olhar para a parte traseira da constelação do Touro. Igualmente</w:t>
      </w:r>
      <w:r w:rsidR="009604B9"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 se as condições o permitirem (tanto meteorológicas como relativamente a poluição luminosa)</w:t>
      </w:r>
      <w:r w:rsidR="009604B9"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 é possível observar a galáxia de Andrómeda com uns bons binóculos ou um pequeno telescópio.</w:t>
      </w:r>
    </w:p>
    <w:p w:rsidR="00DB28B2" w:rsidRPr="00204453" w:rsidRDefault="00DB28B2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>Boas o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>bservações!</w:t>
      </w:r>
    </w:p>
    <w:p w:rsidR="00DB28B2" w:rsidRPr="00204453" w:rsidRDefault="00DB28B2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204453" w:rsidRPr="00204453" w:rsidRDefault="00204453" w:rsidP="00204453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>Fernando J. G. Pinheiro (CITEUC/OGAUC)</w:t>
      </w:r>
    </w:p>
    <w:p w:rsidR="00DB28B2" w:rsidRPr="00204453" w:rsidRDefault="009604B9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>
        <w:rPr>
          <w:rFonts w:asciiTheme="minorHAnsi" w:hAnsiTheme="minorHAnsi" w:cstheme="minorHAnsi"/>
          <w:sz w:val="24"/>
          <w:szCs w:val="24"/>
          <w:lang w:val="pt-PT"/>
        </w:rPr>
        <w:t>Ciência na Imprensa Regional – Ciência Viva</w:t>
      </w:r>
    </w:p>
    <w:p w:rsidR="009604B9" w:rsidRDefault="009604B9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DB28B2" w:rsidRPr="00204453" w:rsidRDefault="00526C9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t>Figura 1: céu a sul ao anoitecer de dia 1. Igualmente é visível a posição da Lua e dos planetas Mercúrio e Marte em vários dias do mês.</w:t>
      </w:r>
      <w:r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204453">
        <w:rPr>
          <w:rFonts w:asciiTheme="minorHAnsi" w:hAnsiTheme="minorHAnsi" w:cstheme="minorHAnsi"/>
          <w:sz w:val="24"/>
          <w:szCs w:val="24"/>
        </w:rPr>
        <w:t>(</w:t>
      </w:r>
      <w:proofErr w:type="spellStart"/>
      <w:r>
        <w:rPr>
          <w:rFonts w:asciiTheme="minorHAnsi" w:hAnsiTheme="minorHAnsi" w:cstheme="minorHAnsi"/>
          <w:sz w:val="24"/>
          <w:szCs w:val="24"/>
        </w:rPr>
        <w:t>I</w:t>
      </w:r>
      <w:r w:rsidRPr="00204453">
        <w:rPr>
          <w:rFonts w:asciiTheme="minorHAnsi" w:hAnsiTheme="minorHAnsi" w:cstheme="minorHAnsi"/>
          <w:sz w:val="24"/>
          <w:szCs w:val="24"/>
        </w:rPr>
        <w:t>mage</w:t>
      </w:r>
      <w:r>
        <w:rPr>
          <w:rFonts w:asciiTheme="minorHAnsi" w:hAnsiTheme="minorHAnsi" w:cstheme="minorHAnsi"/>
          <w:sz w:val="24"/>
          <w:szCs w:val="24"/>
        </w:rPr>
        <w:t>m</w:t>
      </w:r>
      <w:proofErr w:type="spellEnd"/>
      <w:r w:rsidRPr="0020445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04453">
        <w:rPr>
          <w:rFonts w:asciiTheme="minorHAnsi" w:hAnsiTheme="minorHAnsi" w:cstheme="minorHAnsi"/>
          <w:sz w:val="24"/>
          <w:szCs w:val="24"/>
        </w:rPr>
        <w:t>adaptada</w:t>
      </w:r>
      <w:proofErr w:type="spellEnd"/>
      <w:r w:rsidRPr="00204453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204453">
        <w:rPr>
          <w:rFonts w:asciiTheme="minorHAnsi" w:hAnsiTheme="minorHAnsi" w:cstheme="minorHAnsi"/>
          <w:sz w:val="24"/>
          <w:szCs w:val="24"/>
        </w:rPr>
        <w:t>Stellarium</w:t>
      </w:r>
      <w:proofErr w:type="spellEnd"/>
      <w:r w:rsidRPr="00204453">
        <w:rPr>
          <w:rFonts w:asciiTheme="minorHAnsi" w:hAnsiTheme="minorHAnsi" w:cstheme="minorHAnsi"/>
          <w:sz w:val="24"/>
          <w:szCs w:val="24"/>
        </w:rPr>
        <w:t>)</w:t>
      </w:r>
      <w:bookmarkStart w:id="0" w:name="_GoBack"/>
      <w:bookmarkEnd w:id="0"/>
    </w:p>
    <w:p w:rsidR="00DB28B2" w:rsidRPr="00204453" w:rsidRDefault="00DB28B2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ED307D" w:rsidRPr="00204453" w:rsidRDefault="00526C9A" w:rsidP="00ED307D">
      <w:pPr>
        <w:pStyle w:val="PreformattedText"/>
        <w:jc w:val="both"/>
        <w:rPr>
          <w:rFonts w:asciiTheme="minorHAnsi" w:hAnsiTheme="minorHAnsi" w:cstheme="minorHAnsi"/>
          <w:sz w:val="24"/>
          <w:szCs w:val="24"/>
        </w:rPr>
      </w:pPr>
      <w:r w:rsidRPr="00204453">
        <w:rPr>
          <w:rFonts w:asciiTheme="minorHAnsi" w:hAnsiTheme="minorHAnsi" w:cstheme="minorHAnsi"/>
          <w:sz w:val="24"/>
          <w:szCs w:val="24"/>
          <w:lang w:val="pt-PT"/>
        </w:rPr>
        <w:lastRenderedPageBreak/>
        <w:t xml:space="preserve">Figura 2: céu a sudeste pela uma hora da madrugada de dia 18 com alguns objetos de interesse e os </w:t>
      </w:r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radiantes das chuvas de estrelas </w:t>
      </w:r>
      <w:proofErr w:type="spellStart"/>
      <w:r w:rsidRPr="00204453">
        <w:rPr>
          <w:rFonts w:asciiTheme="minorHAnsi" w:hAnsiTheme="minorHAnsi" w:cstheme="minorHAnsi"/>
          <w:sz w:val="24"/>
          <w:szCs w:val="24"/>
          <w:lang w:val="pt-PT"/>
        </w:rPr>
        <w:t>Táuridas</w:t>
      </w:r>
      <w:proofErr w:type="spellEnd"/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 do Norte e do Sul e o das </w:t>
      </w:r>
      <w:proofErr w:type="spellStart"/>
      <w:r w:rsidRPr="00204453">
        <w:rPr>
          <w:rFonts w:asciiTheme="minorHAnsi" w:hAnsiTheme="minorHAnsi" w:cstheme="minorHAnsi"/>
          <w:sz w:val="24"/>
          <w:szCs w:val="24"/>
          <w:lang w:val="pt-PT"/>
        </w:rPr>
        <w:t>das</w:t>
      </w:r>
      <w:proofErr w:type="spellEnd"/>
      <w:r w:rsidRPr="00204453">
        <w:rPr>
          <w:rFonts w:asciiTheme="minorHAnsi" w:hAnsiTheme="minorHAnsi" w:cstheme="minorHAnsi"/>
          <w:sz w:val="24"/>
          <w:szCs w:val="24"/>
          <w:lang w:val="pt-PT"/>
        </w:rPr>
        <w:t xml:space="preserve"> Leónidas. Igualmente é indicada a localização da Lua ao longo do mês.</w:t>
      </w:r>
      <w:r w:rsidR="00ED307D" w:rsidRPr="00ED307D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ED307D" w:rsidRPr="00204453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ED307D">
        <w:rPr>
          <w:rFonts w:asciiTheme="minorHAnsi" w:hAnsiTheme="minorHAnsi" w:cstheme="minorHAnsi"/>
          <w:sz w:val="24"/>
          <w:szCs w:val="24"/>
        </w:rPr>
        <w:t>I</w:t>
      </w:r>
      <w:r w:rsidR="00ED307D" w:rsidRPr="00204453">
        <w:rPr>
          <w:rFonts w:asciiTheme="minorHAnsi" w:hAnsiTheme="minorHAnsi" w:cstheme="minorHAnsi"/>
          <w:sz w:val="24"/>
          <w:szCs w:val="24"/>
        </w:rPr>
        <w:t>mage</w:t>
      </w:r>
      <w:r w:rsidR="00ED307D">
        <w:rPr>
          <w:rFonts w:asciiTheme="minorHAnsi" w:hAnsiTheme="minorHAnsi" w:cstheme="minorHAnsi"/>
          <w:sz w:val="24"/>
          <w:szCs w:val="24"/>
        </w:rPr>
        <w:t>m</w:t>
      </w:r>
      <w:proofErr w:type="spellEnd"/>
      <w:r w:rsidR="00ED307D" w:rsidRPr="0020445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D307D" w:rsidRPr="00204453">
        <w:rPr>
          <w:rFonts w:asciiTheme="minorHAnsi" w:hAnsiTheme="minorHAnsi" w:cstheme="minorHAnsi"/>
          <w:sz w:val="24"/>
          <w:szCs w:val="24"/>
        </w:rPr>
        <w:t>adaptada</w:t>
      </w:r>
      <w:proofErr w:type="spellEnd"/>
      <w:r w:rsidR="00ED307D" w:rsidRPr="00204453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ED307D" w:rsidRPr="00204453">
        <w:rPr>
          <w:rFonts w:asciiTheme="minorHAnsi" w:hAnsiTheme="minorHAnsi" w:cstheme="minorHAnsi"/>
          <w:sz w:val="24"/>
          <w:szCs w:val="24"/>
        </w:rPr>
        <w:t>Stellarium</w:t>
      </w:r>
      <w:proofErr w:type="spellEnd"/>
      <w:r w:rsidR="00ED307D" w:rsidRPr="00204453">
        <w:rPr>
          <w:rFonts w:asciiTheme="minorHAnsi" w:hAnsiTheme="minorHAnsi" w:cstheme="minorHAnsi"/>
          <w:sz w:val="24"/>
          <w:szCs w:val="24"/>
        </w:rPr>
        <w:t>)</w:t>
      </w:r>
    </w:p>
    <w:p w:rsidR="00DB28B2" w:rsidRPr="00204453" w:rsidRDefault="00DB28B2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DB28B2" w:rsidRPr="00204453" w:rsidRDefault="00DB28B2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ED307D" w:rsidRPr="00204453" w:rsidRDefault="00ED307D">
      <w:pPr>
        <w:pStyle w:val="PreformattedText"/>
        <w:jc w:val="both"/>
        <w:rPr>
          <w:rFonts w:asciiTheme="minorHAnsi" w:hAnsiTheme="minorHAnsi" w:cstheme="minorHAnsi"/>
          <w:sz w:val="24"/>
          <w:szCs w:val="24"/>
        </w:rPr>
      </w:pPr>
    </w:p>
    <w:sectPr w:rsidR="00ED307D" w:rsidRPr="00204453">
      <w:pgSz w:w="11906" w:h="16838"/>
      <w:pgMar w:top="1134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8B2"/>
    <w:rsid w:val="00204453"/>
    <w:rsid w:val="003D2B3A"/>
    <w:rsid w:val="00526C9A"/>
    <w:rsid w:val="009604B9"/>
    <w:rsid w:val="00DB28B2"/>
    <w:rsid w:val="00ED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EFA9"/>
  <w15:docId w15:val="{C3FD4D9F-4247-48A5-9EB6-38FDC1F5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val="en-GB" w:eastAsia="zh-CN" w:bidi="hi-IN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Default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"/>
    <w:pPr>
      <w:suppressLineNumbers/>
    </w:pPr>
  </w:style>
  <w:style w:type="paragraph" w:customStyle="1" w:styleId="PreformattedText">
    <w:name w:val="Preformatted Text"/>
    <w:basedOn w:val="Default"/>
    <w:pPr>
      <w:spacing w:after="0"/>
    </w:pPr>
    <w:rPr>
      <w:rFonts w:ascii="DejaVu Sans Mono" w:hAnsi="DejaVu Sans Mono" w:cs="DejaVu Sans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513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António Piedade</cp:lastModifiedBy>
  <cp:revision>5</cp:revision>
  <dcterms:created xsi:type="dcterms:W3CDTF">2018-10-30T17:45:00Z</dcterms:created>
  <dcterms:modified xsi:type="dcterms:W3CDTF">2018-10-30T17:50:00Z</dcterms:modified>
</cp:coreProperties>
</file>