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09F27" w14:textId="77777777" w:rsidR="008C4B43" w:rsidRPr="008C4B43" w:rsidRDefault="008C4B43" w:rsidP="008C4B43">
      <w:pPr>
        <w:pStyle w:val="MediumShading1-Accent11"/>
        <w:tabs>
          <w:tab w:val="left" w:pos="8505"/>
        </w:tabs>
        <w:spacing w:after="283" w:line="312" w:lineRule="auto"/>
        <w:rPr>
          <w:rFonts w:asciiTheme="minorHAnsi" w:hAnsiTheme="minorHAnsi" w:cstheme="minorHAnsi"/>
          <w:i/>
          <w:sz w:val="32"/>
          <w:szCs w:val="32"/>
        </w:rPr>
      </w:pPr>
      <w:r w:rsidRPr="008C4B43">
        <w:rPr>
          <w:rFonts w:asciiTheme="minorHAnsi" w:hAnsiTheme="minorHAnsi" w:cstheme="minorHAnsi"/>
          <w:b/>
          <w:bCs/>
          <w:sz w:val="32"/>
          <w:szCs w:val="32"/>
        </w:rPr>
        <w:t xml:space="preserve">Portugal no grande salto para os </w:t>
      </w:r>
      <w:proofErr w:type="spellStart"/>
      <w:r w:rsidRPr="008C4B43">
        <w:rPr>
          <w:rFonts w:asciiTheme="minorHAnsi" w:hAnsiTheme="minorHAnsi" w:cstheme="minorHAnsi"/>
          <w:b/>
          <w:bCs/>
          <w:sz w:val="32"/>
          <w:szCs w:val="32"/>
        </w:rPr>
        <w:t>exoplanetas</w:t>
      </w:r>
      <w:proofErr w:type="spellEnd"/>
    </w:p>
    <w:p w14:paraId="4005F074" w14:textId="4952B732" w:rsidR="002C2BE2" w:rsidRPr="008C4B43" w:rsidRDefault="002C2BE2">
      <w:pPr>
        <w:rPr>
          <w:rFonts w:asciiTheme="minorHAnsi" w:hAnsiTheme="minorHAnsi" w:cstheme="minorHAnsi"/>
          <w:sz w:val="24"/>
          <w:szCs w:val="24"/>
        </w:rPr>
      </w:pPr>
    </w:p>
    <w:p w14:paraId="42EFFA79" w14:textId="77777777" w:rsidR="008C4B43" w:rsidRPr="008C4B43" w:rsidRDefault="008C4B43" w:rsidP="008C4B43">
      <w:pPr>
        <w:tabs>
          <w:tab w:val="left" w:pos="8505"/>
        </w:tabs>
        <w:spacing w:after="283" w:line="312" w:lineRule="auto"/>
        <w:rPr>
          <w:rFonts w:asciiTheme="minorHAnsi" w:hAnsiTheme="minorHAnsi" w:cstheme="minorHAnsi"/>
          <w:i/>
          <w:iCs/>
          <w:sz w:val="24"/>
          <w:szCs w:val="24"/>
        </w:rPr>
      </w:pPr>
      <w:r w:rsidRPr="008C4B43">
        <w:rPr>
          <w:rFonts w:asciiTheme="minorHAnsi" w:hAnsiTheme="minorHAnsi" w:cstheme="minorHAnsi"/>
          <w:i/>
          <w:sz w:val="24"/>
          <w:szCs w:val="24"/>
        </w:rPr>
        <w:t xml:space="preserve">A missão espacial que permitirá descrever as atmosferas dos </w:t>
      </w:r>
      <w:proofErr w:type="spellStart"/>
      <w:r w:rsidRPr="008C4B43">
        <w:rPr>
          <w:rFonts w:asciiTheme="minorHAnsi" w:hAnsiTheme="minorHAnsi" w:cstheme="minorHAnsi"/>
          <w:i/>
          <w:sz w:val="24"/>
          <w:szCs w:val="24"/>
        </w:rPr>
        <w:t>exoplanetas</w:t>
      </w:r>
      <w:proofErr w:type="spellEnd"/>
      <w:r w:rsidRPr="008C4B43">
        <w:rPr>
          <w:rFonts w:asciiTheme="minorHAnsi" w:hAnsiTheme="minorHAnsi" w:cstheme="minorHAnsi"/>
          <w:i/>
          <w:sz w:val="24"/>
          <w:szCs w:val="24"/>
        </w:rPr>
        <w:t xml:space="preserve"> tem participação portuguesa, liderada pelo </w:t>
      </w:r>
      <w:r w:rsidRPr="008C4B43">
        <w:rPr>
          <w:rFonts w:asciiTheme="minorHAnsi" w:hAnsiTheme="minorHAnsi" w:cstheme="minorHAnsi"/>
          <w:b/>
          <w:bCs/>
          <w:i/>
          <w:sz w:val="24"/>
          <w:szCs w:val="24"/>
        </w:rPr>
        <w:t>Instituto de Astrofísica e Ciências do Espaço (IA)</w:t>
      </w:r>
      <w:r w:rsidRPr="008C4B43">
        <w:rPr>
          <w:rFonts w:asciiTheme="minorHAnsi" w:hAnsiTheme="minorHAnsi" w:cstheme="minorHAnsi"/>
          <w:i/>
          <w:sz w:val="24"/>
          <w:szCs w:val="24"/>
        </w:rPr>
        <w:t>.</w:t>
      </w:r>
    </w:p>
    <w:p w14:paraId="0B68CF86" w14:textId="42C8D7A6" w:rsidR="008C4B43" w:rsidRPr="008C4B43" w:rsidRDefault="008C4B43" w:rsidP="000F26EB">
      <w:pPr>
        <w:tabs>
          <w:tab w:val="left" w:pos="8505"/>
        </w:tabs>
        <w:spacing w:after="0" w:line="360" w:lineRule="auto"/>
        <w:rPr>
          <w:rFonts w:asciiTheme="minorHAnsi" w:hAnsiTheme="minorHAnsi" w:cstheme="minorHAnsi"/>
          <w:sz w:val="24"/>
          <w:szCs w:val="24"/>
        </w:rPr>
      </w:pPr>
      <w:bookmarkStart w:id="0" w:name="_GoBack"/>
      <w:r w:rsidRPr="008C4B43">
        <w:rPr>
          <w:rFonts w:asciiTheme="minorHAnsi" w:hAnsiTheme="minorHAnsi" w:cstheme="minorHAnsi"/>
          <w:sz w:val="24"/>
          <w:szCs w:val="24"/>
        </w:rPr>
        <w:t>No dia 20 de março, a Agência Espacial Europeia (</w:t>
      </w:r>
      <w:hyperlink r:id="rId4" w:history="1">
        <w:r w:rsidRPr="008C4B43">
          <w:rPr>
            <w:rStyle w:val="Hiperligao"/>
            <w:rFonts w:asciiTheme="minorHAnsi" w:hAnsiTheme="minorHAnsi" w:cstheme="minorHAnsi"/>
            <w:color w:val="auto"/>
            <w:sz w:val="24"/>
            <w:szCs w:val="24"/>
          </w:rPr>
          <w:t>ESA</w:t>
        </w:r>
      </w:hyperlink>
      <w:r w:rsidRPr="008C4B43">
        <w:rPr>
          <w:rFonts w:asciiTheme="minorHAnsi" w:hAnsiTheme="minorHAnsi" w:cstheme="minorHAnsi"/>
          <w:sz w:val="24"/>
          <w:szCs w:val="24"/>
        </w:rPr>
        <w:t xml:space="preserve">) selecionou a </w:t>
      </w:r>
      <w:hyperlink r:id="rId5" w:history="1">
        <w:r w:rsidRPr="008C4B43">
          <w:rPr>
            <w:rStyle w:val="Hiperligao"/>
            <w:rFonts w:asciiTheme="minorHAnsi" w:hAnsiTheme="minorHAnsi" w:cstheme="minorHAnsi"/>
            <w:color w:val="auto"/>
            <w:sz w:val="24"/>
            <w:szCs w:val="24"/>
          </w:rPr>
          <w:t>missão Ariel</w:t>
        </w:r>
      </w:hyperlink>
      <w:r w:rsidRPr="008C4B43">
        <w:rPr>
          <w:rFonts w:asciiTheme="minorHAnsi" w:hAnsiTheme="minorHAnsi" w:cstheme="minorHAnsi"/>
          <w:sz w:val="24"/>
          <w:szCs w:val="24"/>
        </w:rPr>
        <w:t xml:space="preserve">, a próxima missão do programa científico, a ser lançada em 2028, que será dedicada ao estudo da natureza e da química da atmosfera de um milhar de </w:t>
      </w:r>
      <w:proofErr w:type="spellStart"/>
      <w:r w:rsidRPr="008C4B43">
        <w:rPr>
          <w:rFonts w:asciiTheme="minorHAnsi" w:hAnsiTheme="minorHAnsi" w:cstheme="minorHAnsi"/>
          <w:sz w:val="24"/>
          <w:szCs w:val="24"/>
        </w:rPr>
        <w:t>exoplanetas</w:t>
      </w:r>
      <w:proofErr w:type="spellEnd"/>
      <w:r w:rsidRPr="008C4B43">
        <w:rPr>
          <w:rFonts w:asciiTheme="minorHAnsi" w:hAnsiTheme="minorHAnsi" w:cstheme="minorHAnsi"/>
          <w:sz w:val="24"/>
          <w:szCs w:val="24"/>
        </w:rPr>
        <w:t xml:space="preserve"> já descobertos. O Instituto de Astrofísica e Ciências do Espaço (</w:t>
      </w:r>
      <w:hyperlink r:id="rId6" w:history="1">
        <w:r w:rsidRPr="008C4B43">
          <w:rPr>
            <w:rStyle w:val="Hiperligao"/>
            <w:rFonts w:asciiTheme="minorHAnsi" w:hAnsiTheme="minorHAnsi" w:cstheme="minorHAnsi"/>
            <w:color w:val="auto"/>
            <w:sz w:val="24"/>
            <w:szCs w:val="24"/>
          </w:rPr>
          <w:t>IA</w:t>
        </w:r>
      </w:hyperlink>
      <w:r w:rsidRPr="008C4B43">
        <w:rPr>
          <w:rFonts w:asciiTheme="minorHAnsi" w:hAnsiTheme="minorHAnsi" w:cstheme="minorHAnsi"/>
          <w:b/>
          <w:bCs/>
          <w:sz w:val="24"/>
          <w:szCs w:val="24"/>
          <w:vertAlign w:val="superscript"/>
        </w:rPr>
        <w:t>1</w:t>
      </w:r>
      <w:r w:rsidRPr="008C4B43">
        <w:rPr>
          <w:rFonts w:asciiTheme="minorHAnsi" w:hAnsiTheme="minorHAnsi" w:cstheme="minorHAnsi"/>
          <w:sz w:val="24"/>
          <w:szCs w:val="24"/>
        </w:rPr>
        <w:t xml:space="preserve">) tem uma importante participação nesta missão, sendo </w:t>
      </w:r>
      <w:hyperlink r:id="rId7" w:history="1">
        <w:r w:rsidRPr="008C4B43">
          <w:rPr>
            <w:rStyle w:val="Hiperligao"/>
            <w:rFonts w:asciiTheme="minorHAnsi" w:hAnsiTheme="minorHAnsi" w:cstheme="minorHAnsi"/>
            <w:color w:val="auto"/>
            <w:sz w:val="24"/>
            <w:szCs w:val="24"/>
          </w:rPr>
          <w:t>Pedro Machado</w:t>
        </w:r>
      </w:hyperlink>
      <w:r w:rsidRPr="008C4B43">
        <w:rPr>
          <w:rFonts w:asciiTheme="minorHAnsi" w:hAnsiTheme="minorHAnsi" w:cstheme="minorHAnsi"/>
          <w:sz w:val="24"/>
          <w:szCs w:val="24"/>
        </w:rPr>
        <w:t>, do IA e da Faculdade de Ciências da Universidade de Lisboa (</w:t>
      </w:r>
      <w:hyperlink r:id="rId8" w:history="1">
        <w:r w:rsidRPr="008C4B43">
          <w:rPr>
            <w:rStyle w:val="Hiperligao"/>
            <w:rFonts w:asciiTheme="minorHAnsi" w:hAnsiTheme="minorHAnsi" w:cstheme="minorHAnsi"/>
            <w:color w:val="auto"/>
            <w:sz w:val="24"/>
            <w:szCs w:val="24"/>
          </w:rPr>
          <w:t>FCUL</w:t>
        </w:r>
      </w:hyperlink>
      <w:r w:rsidRPr="008C4B43">
        <w:rPr>
          <w:rFonts w:asciiTheme="minorHAnsi" w:hAnsiTheme="minorHAnsi" w:cstheme="minorHAnsi"/>
          <w:sz w:val="24"/>
          <w:szCs w:val="24"/>
        </w:rPr>
        <w:t>), o líder da equipa portuguesa.</w:t>
      </w:r>
    </w:p>
    <w:p w14:paraId="4EEDF9CE" w14:textId="77777777" w:rsidR="008C4B43" w:rsidRPr="008C4B43" w:rsidRDefault="008C4B43" w:rsidP="000F26EB">
      <w:pPr>
        <w:tabs>
          <w:tab w:val="left" w:pos="8505"/>
        </w:tabs>
        <w:spacing w:after="0" w:line="360" w:lineRule="auto"/>
        <w:rPr>
          <w:rFonts w:asciiTheme="minorHAnsi" w:hAnsiTheme="minorHAnsi" w:cstheme="minorHAnsi"/>
          <w:sz w:val="24"/>
          <w:szCs w:val="24"/>
        </w:rPr>
      </w:pPr>
      <w:r w:rsidRPr="008C4B43">
        <w:rPr>
          <w:rFonts w:asciiTheme="minorHAnsi" w:hAnsiTheme="minorHAnsi" w:cstheme="minorHAnsi"/>
          <w:sz w:val="24"/>
          <w:szCs w:val="24"/>
        </w:rPr>
        <w:t xml:space="preserve">Foram já descobertos cerca de 3800 planetas a orbitar outras estrelas, mas muito há ainda por saber sobre a sua natureza e composição. Como é que eles são, qual a relação que é possível estabelecer entre eles e a </w:t>
      </w:r>
      <w:proofErr w:type="spellStart"/>
      <w:r w:rsidRPr="008C4B43">
        <w:rPr>
          <w:rFonts w:asciiTheme="minorHAnsi" w:hAnsiTheme="minorHAnsi" w:cstheme="minorHAnsi"/>
          <w:sz w:val="24"/>
          <w:szCs w:val="24"/>
        </w:rPr>
        <w:t>estrela-mãe</w:t>
      </w:r>
      <w:proofErr w:type="spellEnd"/>
      <w:r w:rsidRPr="008C4B43">
        <w:rPr>
          <w:rFonts w:asciiTheme="minorHAnsi" w:hAnsiTheme="minorHAnsi" w:cstheme="minorHAnsi"/>
          <w:sz w:val="24"/>
          <w:szCs w:val="24"/>
        </w:rPr>
        <w:t>, e como é que o nosso Sistema Solar se encaixa na diversidade de sistemas planetários já descobertos? Estas são algumas das perguntas que a missão Ariel irá ajudar a responder.</w:t>
      </w:r>
    </w:p>
    <w:p w14:paraId="1A954189" w14:textId="77777777" w:rsidR="008C4B43" w:rsidRPr="008C4B43" w:rsidRDefault="008C4B43" w:rsidP="000F26EB">
      <w:pPr>
        <w:tabs>
          <w:tab w:val="left" w:pos="8505"/>
        </w:tabs>
        <w:spacing w:after="0" w:line="360" w:lineRule="auto"/>
        <w:rPr>
          <w:rFonts w:asciiTheme="minorHAnsi" w:hAnsiTheme="minorHAnsi" w:cstheme="minorHAnsi"/>
          <w:sz w:val="24"/>
          <w:szCs w:val="24"/>
        </w:rPr>
      </w:pPr>
      <w:r w:rsidRPr="008C4B43">
        <w:rPr>
          <w:rFonts w:asciiTheme="minorHAnsi" w:hAnsiTheme="minorHAnsi" w:cstheme="minorHAnsi"/>
          <w:sz w:val="24"/>
          <w:szCs w:val="24"/>
        </w:rPr>
        <w:t xml:space="preserve">“Até agora a tónica tem sido na deteção de </w:t>
      </w:r>
      <w:proofErr w:type="spellStart"/>
      <w:r w:rsidRPr="008C4B43">
        <w:rPr>
          <w:rFonts w:asciiTheme="minorHAnsi" w:hAnsiTheme="minorHAnsi" w:cstheme="minorHAnsi"/>
          <w:sz w:val="24"/>
          <w:szCs w:val="24"/>
        </w:rPr>
        <w:t>exoplanetas</w:t>
      </w:r>
      <w:proofErr w:type="spellEnd"/>
      <w:r w:rsidRPr="008C4B43">
        <w:rPr>
          <w:rFonts w:asciiTheme="minorHAnsi" w:hAnsiTheme="minorHAnsi" w:cstheme="minorHAnsi"/>
          <w:sz w:val="24"/>
          <w:szCs w:val="24"/>
        </w:rPr>
        <w:t xml:space="preserve">, na determinação das suas massas e tamanhos, mas pouco ainda foi possível saber sobre as suas atmosferas. Este é o grande salto para de facto se chegar a um conhecimento cada vez mais completo sobre esses </w:t>
      </w:r>
      <w:proofErr w:type="spellStart"/>
      <w:r w:rsidRPr="008C4B43">
        <w:rPr>
          <w:rFonts w:asciiTheme="minorHAnsi" w:hAnsiTheme="minorHAnsi" w:cstheme="minorHAnsi"/>
          <w:sz w:val="24"/>
          <w:szCs w:val="24"/>
        </w:rPr>
        <w:t>exoplanetas</w:t>
      </w:r>
      <w:proofErr w:type="spellEnd"/>
      <w:r w:rsidRPr="008C4B43">
        <w:rPr>
          <w:rFonts w:asciiTheme="minorHAnsi" w:hAnsiTheme="minorHAnsi" w:cstheme="minorHAnsi"/>
          <w:sz w:val="24"/>
          <w:szCs w:val="24"/>
        </w:rPr>
        <w:t>”, diz Pedro Machado. “O primeiro ponto é o de detetar se os planetas têm uma atmosfera ou não, e o segundo passa por caracterizar essa atmosfera em termos da sua composição.”</w:t>
      </w:r>
    </w:p>
    <w:p w14:paraId="6AFFD53F" w14:textId="77777777" w:rsidR="008C4B43" w:rsidRPr="008C4B43" w:rsidRDefault="008C4B43" w:rsidP="000F26EB">
      <w:pPr>
        <w:tabs>
          <w:tab w:val="left" w:pos="8505"/>
        </w:tabs>
        <w:spacing w:after="0" w:line="360" w:lineRule="auto"/>
        <w:rPr>
          <w:rFonts w:asciiTheme="minorHAnsi" w:hAnsiTheme="minorHAnsi" w:cstheme="minorHAnsi"/>
          <w:sz w:val="24"/>
          <w:szCs w:val="24"/>
        </w:rPr>
      </w:pPr>
      <w:r w:rsidRPr="008C4B43">
        <w:rPr>
          <w:rFonts w:asciiTheme="minorHAnsi" w:hAnsiTheme="minorHAnsi" w:cstheme="minorHAnsi"/>
          <w:sz w:val="24"/>
          <w:szCs w:val="24"/>
        </w:rPr>
        <w:t xml:space="preserve">Ligar o estudo das atmosferas de planetas do próprio Sistema Solar aos </w:t>
      </w:r>
      <w:proofErr w:type="spellStart"/>
      <w:r w:rsidRPr="008C4B43">
        <w:rPr>
          <w:rFonts w:asciiTheme="minorHAnsi" w:hAnsiTheme="minorHAnsi" w:cstheme="minorHAnsi"/>
          <w:sz w:val="24"/>
          <w:szCs w:val="24"/>
        </w:rPr>
        <w:t>exoplanetas</w:t>
      </w:r>
      <w:proofErr w:type="spellEnd"/>
      <w:r w:rsidRPr="008C4B43">
        <w:rPr>
          <w:rFonts w:asciiTheme="minorHAnsi" w:hAnsiTheme="minorHAnsi" w:cstheme="minorHAnsi"/>
          <w:sz w:val="24"/>
          <w:szCs w:val="24"/>
        </w:rPr>
        <w:t xml:space="preserve"> é uma das estratégias do IA, e a adoção da missão Ariel confirma a aposta nesta complementaridade. “A partir dos modelos dos planetas do Sistema Solar que estamos a desenvolver, estamos a contribuir para um modelo mais geral das atmosferas planetárias, que por sua vez irá dar suporte aos objetivos científicos da missão Ariel”, diz Pedro Machado. “Uma das nossas missões na equipa é a de transmitir o conhecimento sobre as atmosferas do Sistema Solar para ajudar na pesquisa das atmosferas dos </w:t>
      </w:r>
      <w:proofErr w:type="spellStart"/>
      <w:r w:rsidRPr="008C4B43">
        <w:rPr>
          <w:rFonts w:asciiTheme="minorHAnsi" w:hAnsiTheme="minorHAnsi" w:cstheme="minorHAnsi"/>
          <w:sz w:val="24"/>
          <w:szCs w:val="24"/>
        </w:rPr>
        <w:t>exoplanetas</w:t>
      </w:r>
      <w:proofErr w:type="spellEnd"/>
      <w:r w:rsidRPr="008C4B43">
        <w:rPr>
          <w:rFonts w:asciiTheme="minorHAnsi" w:hAnsiTheme="minorHAnsi" w:cstheme="minorHAnsi"/>
          <w:sz w:val="24"/>
          <w:szCs w:val="24"/>
        </w:rPr>
        <w:t>”, acrescenta.</w:t>
      </w:r>
    </w:p>
    <w:p w14:paraId="73A4BFBB" w14:textId="77777777" w:rsidR="008C4B43" w:rsidRPr="008C4B43" w:rsidRDefault="008C4B43" w:rsidP="000F26EB">
      <w:pPr>
        <w:tabs>
          <w:tab w:val="left" w:pos="8505"/>
        </w:tabs>
        <w:spacing w:after="0" w:line="360" w:lineRule="auto"/>
        <w:rPr>
          <w:rFonts w:asciiTheme="minorHAnsi" w:hAnsiTheme="minorHAnsi" w:cstheme="minorHAnsi"/>
          <w:sz w:val="24"/>
          <w:szCs w:val="24"/>
        </w:rPr>
      </w:pPr>
      <w:r w:rsidRPr="008C4B43">
        <w:rPr>
          <w:rFonts w:asciiTheme="minorHAnsi" w:hAnsiTheme="minorHAnsi" w:cstheme="minorHAnsi"/>
          <w:sz w:val="24"/>
          <w:szCs w:val="24"/>
        </w:rPr>
        <w:lastRenderedPageBreak/>
        <w:t xml:space="preserve">“Sendo a primeira missão espacial dedicada ao estudo das atmosferas de </w:t>
      </w:r>
      <w:proofErr w:type="spellStart"/>
      <w:r w:rsidRPr="008C4B43">
        <w:rPr>
          <w:rFonts w:asciiTheme="minorHAnsi" w:hAnsiTheme="minorHAnsi" w:cstheme="minorHAnsi"/>
          <w:sz w:val="24"/>
          <w:szCs w:val="24"/>
        </w:rPr>
        <w:t>exoplanaetas</w:t>
      </w:r>
      <w:proofErr w:type="spellEnd"/>
      <w:r w:rsidRPr="008C4B43">
        <w:rPr>
          <w:rFonts w:asciiTheme="minorHAnsi" w:hAnsiTheme="minorHAnsi" w:cstheme="minorHAnsi"/>
          <w:sz w:val="24"/>
          <w:szCs w:val="24"/>
        </w:rPr>
        <w:t xml:space="preserve">, a Ariel permitirá contextualizar os planetas gasosos do nosso Sistema Solar,” comenta </w:t>
      </w:r>
      <w:hyperlink r:id="rId9" w:history="1">
        <w:r w:rsidRPr="008C4B43">
          <w:rPr>
            <w:rStyle w:val="Hiperligao"/>
            <w:rFonts w:asciiTheme="minorHAnsi" w:hAnsiTheme="minorHAnsi" w:cstheme="minorHAnsi"/>
            <w:color w:val="auto"/>
            <w:sz w:val="24"/>
            <w:szCs w:val="24"/>
          </w:rPr>
          <w:t xml:space="preserve">Olivier </w:t>
        </w:r>
        <w:proofErr w:type="spellStart"/>
        <w:r w:rsidRPr="008C4B43">
          <w:rPr>
            <w:rStyle w:val="Hiperligao"/>
            <w:rFonts w:asciiTheme="minorHAnsi" w:hAnsiTheme="minorHAnsi" w:cstheme="minorHAnsi"/>
            <w:color w:val="auto"/>
            <w:sz w:val="24"/>
            <w:szCs w:val="24"/>
          </w:rPr>
          <w:t>Demangeon</w:t>
        </w:r>
        <w:proofErr w:type="spellEnd"/>
      </w:hyperlink>
      <w:r w:rsidRPr="008C4B43">
        <w:rPr>
          <w:rFonts w:asciiTheme="minorHAnsi" w:hAnsiTheme="minorHAnsi" w:cstheme="minorHAnsi"/>
          <w:sz w:val="24"/>
          <w:szCs w:val="24"/>
        </w:rPr>
        <w:t xml:space="preserve"> (IA e </w:t>
      </w:r>
      <w:hyperlink r:id="rId10" w:history="1">
        <w:r w:rsidRPr="008C4B43">
          <w:rPr>
            <w:rStyle w:val="Hiperligao"/>
            <w:rFonts w:asciiTheme="minorHAnsi" w:hAnsiTheme="minorHAnsi" w:cstheme="minorHAnsi"/>
            <w:color w:val="auto"/>
            <w:sz w:val="24"/>
            <w:szCs w:val="24"/>
          </w:rPr>
          <w:t>Universidade do Porto</w:t>
        </w:r>
      </w:hyperlink>
      <w:r w:rsidRPr="008C4B43">
        <w:rPr>
          <w:rFonts w:asciiTheme="minorHAnsi" w:hAnsiTheme="minorHAnsi" w:cstheme="minorHAnsi"/>
          <w:sz w:val="24"/>
          <w:szCs w:val="24"/>
        </w:rPr>
        <w:t xml:space="preserve">). Já </w:t>
      </w:r>
      <w:hyperlink r:id="rId11" w:history="1">
        <w:proofErr w:type="spellStart"/>
        <w:r w:rsidRPr="008C4B43">
          <w:rPr>
            <w:rStyle w:val="Hiperligao"/>
            <w:rFonts w:asciiTheme="minorHAnsi" w:hAnsiTheme="minorHAnsi" w:cstheme="minorHAnsi"/>
            <w:color w:val="auto"/>
            <w:sz w:val="24"/>
            <w:szCs w:val="24"/>
          </w:rPr>
          <w:t>Gabriella</w:t>
        </w:r>
        <w:proofErr w:type="spellEnd"/>
        <w:r w:rsidRPr="008C4B43">
          <w:rPr>
            <w:rStyle w:val="Hiperligao"/>
            <w:rFonts w:asciiTheme="minorHAnsi" w:hAnsiTheme="minorHAnsi" w:cstheme="minorHAnsi"/>
            <w:color w:val="auto"/>
            <w:sz w:val="24"/>
            <w:szCs w:val="24"/>
          </w:rPr>
          <w:t xml:space="preserve"> </w:t>
        </w:r>
        <w:proofErr w:type="spellStart"/>
        <w:r w:rsidRPr="008C4B43">
          <w:rPr>
            <w:rStyle w:val="Hiperligao"/>
            <w:rFonts w:asciiTheme="minorHAnsi" w:hAnsiTheme="minorHAnsi" w:cstheme="minorHAnsi"/>
            <w:color w:val="auto"/>
            <w:sz w:val="24"/>
            <w:szCs w:val="24"/>
          </w:rPr>
          <w:t>Gilli</w:t>
        </w:r>
        <w:proofErr w:type="spellEnd"/>
      </w:hyperlink>
      <w:r w:rsidRPr="008C4B43">
        <w:rPr>
          <w:rFonts w:asciiTheme="minorHAnsi" w:hAnsiTheme="minorHAnsi" w:cstheme="minorHAnsi"/>
          <w:sz w:val="24"/>
          <w:szCs w:val="24"/>
        </w:rPr>
        <w:t xml:space="preserve"> (IA e FCUL), especialista no estudo da atmosfera de Vénus, destaca o trabalho de seleção de </w:t>
      </w:r>
      <w:proofErr w:type="spellStart"/>
      <w:r w:rsidRPr="008C4B43">
        <w:rPr>
          <w:rFonts w:asciiTheme="minorHAnsi" w:hAnsiTheme="minorHAnsi" w:cstheme="minorHAnsi"/>
          <w:sz w:val="24"/>
          <w:szCs w:val="24"/>
        </w:rPr>
        <w:t>exoplanetas</w:t>
      </w:r>
      <w:proofErr w:type="spellEnd"/>
      <w:r w:rsidRPr="008C4B43">
        <w:rPr>
          <w:rFonts w:asciiTheme="minorHAnsi" w:hAnsiTheme="minorHAnsi" w:cstheme="minorHAnsi"/>
          <w:sz w:val="24"/>
          <w:szCs w:val="24"/>
        </w:rPr>
        <w:t xml:space="preserve"> de tipo terrestre quentes que serão alvos de estudo favoráveis para a missão Ariel.</w:t>
      </w:r>
    </w:p>
    <w:p w14:paraId="125C4DDD" w14:textId="77777777" w:rsidR="008C4B43" w:rsidRPr="008C4B43" w:rsidRDefault="008C4B43" w:rsidP="000F26EB">
      <w:pPr>
        <w:tabs>
          <w:tab w:val="left" w:pos="8505"/>
        </w:tabs>
        <w:spacing w:after="0" w:line="360" w:lineRule="auto"/>
        <w:rPr>
          <w:rFonts w:asciiTheme="minorHAnsi" w:hAnsiTheme="minorHAnsi" w:cstheme="minorHAnsi"/>
          <w:sz w:val="24"/>
          <w:szCs w:val="24"/>
        </w:rPr>
      </w:pPr>
      <w:r w:rsidRPr="008C4B43">
        <w:rPr>
          <w:rFonts w:asciiTheme="minorHAnsi" w:hAnsiTheme="minorHAnsi" w:cstheme="minorHAnsi"/>
          <w:sz w:val="24"/>
          <w:szCs w:val="24"/>
        </w:rPr>
        <w:t xml:space="preserve">“Esta excelente complementaridade que existe na equipa vai-nos permitir ter um papel importante nesta área em forte crescimento, seguindo a estratégia que inclui já uma participação de alto nível do IA em projetos do </w:t>
      </w:r>
      <w:hyperlink r:id="rId12" w:history="1">
        <w:r w:rsidRPr="008C4B43">
          <w:rPr>
            <w:rStyle w:val="Hiperligao"/>
            <w:rFonts w:asciiTheme="minorHAnsi" w:hAnsiTheme="minorHAnsi" w:cstheme="minorHAnsi"/>
            <w:color w:val="auto"/>
            <w:sz w:val="24"/>
            <w:szCs w:val="24"/>
          </w:rPr>
          <w:t>ESO</w:t>
        </w:r>
      </w:hyperlink>
      <w:r w:rsidRPr="008C4B43">
        <w:rPr>
          <w:rFonts w:asciiTheme="minorHAnsi" w:hAnsiTheme="minorHAnsi" w:cstheme="minorHAnsi"/>
          <w:sz w:val="24"/>
          <w:szCs w:val="24"/>
        </w:rPr>
        <w:t xml:space="preserve"> (como o ESPRESSO e o NIRPS) e outras missões espaciais da ESA (como o </w:t>
      </w:r>
      <w:hyperlink r:id="rId13" w:history="1">
        <w:r w:rsidRPr="008C4B43">
          <w:rPr>
            <w:rStyle w:val="Hiperligao"/>
            <w:rFonts w:asciiTheme="minorHAnsi" w:hAnsiTheme="minorHAnsi" w:cstheme="minorHAnsi"/>
            <w:color w:val="auto"/>
            <w:sz w:val="24"/>
            <w:szCs w:val="24"/>
          </w:rPr>
          <w:t>CHEOPS</w:t>
        </w:r>
      </w:hyperlink>
      <w:r w:rsidRPr="008C4B43">
        <w:rPr>
          <w:rFonts w:asciiTheme="minorHAnsi" w:hAnsiTheme="minorHAnsi" w:cstheme="minorHAnsi"/>
          <w:sz w:val="24"/>
          <w:szCs w:val="24"/>
        </w:rPr>
        <w:t xml:space="preserve"> e o </w:t>
      </w:r>
      <w:hyperlink r:id="rId14" w:history="1">
        <w:r w:rsidRPr="008C4B43">
          <w:rPr>
            <w:rStyle w:val="Hiperligao"/>
            <w:rFonts w:asciiTheme="minorHAnsi" w:hAnsiTheme="minorHAnsi" w:cstheme="minorHAnsi"/>
            <w:color w:val="auto"/>
            <w:sz w:val="24"/>
            <w:szCs w:val="24"/>
          </w:rPr>
          <w:t>PLATO</w:t>
        </w:r>
      </w:hyperlink>
      <w:r w:rsidRPr="008C4B43">
        <w:rPr>
          <w:rFonts w:asciiTheme="minorHAnsi" w:hAnsiTheme="minorHAnsi" w:cstheme="minorHAnsi"/>
          <w:sz w:val="24"/>
          <w:szCs w:val="24"/>
        </w:rPr>
        <w:t xml:space="preserve">)”, acrescenta Nuno Santos (IA e Universidade do Porto). </w:t>
      </w:r>
    </w:p>
    <w:p w14:paraId="7A23E488" w14:textId="77777777" w:rsidR="008C4B43" w:rsidRPr="008C4B43" w:rsidRDefault="008C4B43" w:rsidP="000F26EB">
      <w:pPr>
        <w:tabs>
          <w:tab w:val="left" w:pos="8505"/>
        </w:tabs>
        <w:spacing w:after="0" w:line="360" w:lineRule="auto"/>
        <w:rPr>
          <w:rFonts w:asciiTheme="minorHAnsi" w:hAnsiTheme="minorHAnsi" w:cstheme="minorHAnsi"/>
          <w:sz w:val="24"/>
          <w:szCs w:val="24"/>
        </w:rPr>
      </w:pPr>
      <w:r w:rsidRPr="008C4B43">
        <w:rPr>
          <w:rFonts w:asciiTheme="minorHAnsi" w:hAnsiTheme="minorHAnsi" w:cstheme="minorHAnsi"/>
          <w:sz w:val="24"/>
          <w:szCs w:val="24"/>
        </w:rPr>
        <w:t xml:space="preserve">“Os dados provenientes de instrumentos como o espectrógrafo ESPRESSO vão permitir estudar as atmosferas de alguns </w:t>
      </w:r>
      <w:proofErr w:type="spellStart"/>
      <w:r w:rsidRPr="008C4B43">
        <w:rPr>
          <w:rFonts w:asciiTheme="minorHAnsi" w:hAnsiTheme="minorHAnsi" w:cstheme="minorHAnsi"/>
          <w:sz w:val="24"/>
          <w:szCs w:val="24"/>
        </w:rPr>
        <w:t>exoplanetas</w:t>
      </w:r>
      <w:proofErr w:type="spellEnd"/>
      <w:r w:rsidRPr="008C4B43">
        <w:rPr>
          <w:rFonts w:asciiTheme="minorHAnsi" w:hAnsiTheme="minorHAnsi" w:cstheme="minorHAnsi"/>
          <w:sz w:val="24"/>
          <w:szCs w:val="24"/>
        </w:rPr>
        <w:t xml:space="preserve"> mais favoráveis, mas um estudo numa escala que ofereça resultados estatísticos só será possível com o rastreio de muitas centenas de planetas que será realizado pela missão ARIEL”, sublinha Nuno Santos.</w:t>
      </w:r>
    </w:p>
    <w:p w14:paraId="4E034006" w14:textId="77777777" w:rsidR="008C4B43" w:rsidRPr="008C4B43" w:rsidRDefault="008C4B43" w:rsidP="000F26EB">
      <w:pPr>
        <w:tabs>
          <w:tab w:val="left" w:pos="8505"/>
        </w:tabs>
        <w:spacing w:after="0" w:line="360" w:lineRule="auto"/>
        <w:rPr>
          <w:rFonts w:asciiTheme="minorHAnsi" w:hAnsiTheme="minorHAnsi" w:cstheme="minorHAnsi"/>
          <w:sz w:val="24"/>
          <w:szCs w:val="24"/>
        </w:rPr>
      </w:pPr>
      <w:r w:rsidRPr="008C4B43">
        <w:rPr>
          <w:rFonts w:asciiTheme="minorHAnsi" w:hAnsiTheme="minorHAnsi" w:cstheme="minorHAnsi"/>
          <w:sz w:val="24"/>
          <w:szCs w:val="24"/>
        </w:rPr>
        <w:t xml:space="preserve">Ao nível da tecnologia, está também em estudo a possibilidade de participação do grupo de instrumentação do IA, que tem uma forte experiência na área da ótica e software de processamento de dados, afirma </w:t>
      </w:r>
      <w:hyperlink r:id="rId15" w:history="1">
        <w:r w:rsidRPr="008C4B43">
          <w:rPr>
            <w:rStyle w:val="Hiperligao"/>
            <w:rFonts w:asciiTheme="minorHAnsi" w:hAnsiTheme="minorHAnsi" w:cstheme="minorHAnsi"/>
            <w:color w:val="auto"/>
            <w:sz w:val="24"/>
            <w:szCs w:val="24"/>
          </w:rPr>
          <w:t>Manuel Abreu</w:t>
        </w:r>
      </w:hyperlink>
      <w:r w:rsidRPr="008C4B43">
        <w:rPr>
          <w:rFonts w:asciiTheme="minorHAnsi" w:hAnsiTheme="minorHAnsi" w:cstheme="minorHAnsi"/>
          <w:sz w:val="24"/>
          <w:szCs w:val="24"/>
        </w:rPr>
        <w:t xml:space="preserve"> (IA, FCUL e Laboratório de </w:t>
      </w:r>
      <w:proofErr w:type="spellStart"/>
      <w:r w:rsidRPr="008C4B43">
        <w:rPr>
          <w:rFonts w:asciiTheme="minorHAnsi" w:hAnsiTheme="minorHAnsi" w:cstheme="minorHAnsi"/>
          <w:sz w:val="24"/>
          <w:szCs w:val="24"/>
        </w:rPr>
        <w:t>Óptica</w:t>
      </w:r>
      <w:proofErr w:type="spellEnd"/>
      <w:r w:rsidRPr="008C4B43">
        <w:rPr>
          <w:rFonts w:asciiTheme="minorHAnsi" w:hAnsiTheme="minorHAnsi" w:cstheme="minorHAnsi"/>
          <w:sz w:val="24"/>
          <w:szCs w:val="24"/>
        </w:rPr>
        <w:t xml:space="preserve">, Lasers e Sistemas - </w:t>
      </w:r>
      <w:hyperlink r:id="rId16" w:history="1">
        <w:r w:rsidRPr="008C4B43">
          <w:rPr>
            <w:rStyle w:val="Hiperligao"/>
            <w:rFonts w:asciiTheme="minorHAnsi" w:hAnsiTheme="minorHAnsi" w:cstheme="minorHAnsi"/>
            <w:color w:val="auto"/>
            <w:sz w:val="24"/>
            <w:szCs w:val="24"/>
          </w:rPr>
          <w:t>LOLS</w:t>
        </w:r>
      </w:hyperlink>
      <w:r w:rsidRPr="008C4B43">
        <w:rPr>
          <w:rFonts w:asciiTheme="minorHAnsi" w:hAnsiTheme="minorHAnsi" w:cstheme="minorHAnsi"/>
          <w:sz w:val="24"/>
          <w:szCs w:val="24"/>
        </w:rPr>
        <w:t>). A equipa do IA reúne já todas as condições científicas para justificar o financiamento necessário a esta contribuição tecnológica.</w:t>
      </w:r>
    </w:p>
    <w:p w14:paraId="054AC991" w14:textId="60930EE6" w:rsidR="008C4B43" w:rsidRPr="008C4B43" w:rsidRDefault="008C4B43" w:rsidP="000F26EB">
      <w:pPr>
        <w:spacing w:after="0" w:line="360" w:lineRule="auto"/>
        <w:rPr>
          <w:rFonts w:asciiTheme="minorHAnsi" w:hAnsiTheme="minorHAnsi" w:cstheme="minorHAnsi"/>
          <w:sz w:val="24"/>
          <w:szCs w:val="24"/>
        </w:rPr>
      </w:pPr>
    </w:p>
    <w:p w14:paraId="04AF87C4" w14:textId="370FFCF1" w:rsidR="008C4B43" w:rsidRPr="008C4B43" w:rsidRDefault="008C4B43" w:rsidP="000F26EB">
      <w:pPr>
        <w:spacing w:after="0" w:line="360" w:lineRule="auto"/>
        <w:rPr>
          <w:rFonts w:asciiTheme="minorHAnsi" w:hAnsiTheme="minorHAnsi" w:cstheme="minorHAnsi"/>
          <w:b/>
          <w:bCs/>
          <w:i/>
          <w:sz w:val="24"/>
          <w:szCs w:val="24"/>
        </w:rPr>
      </w:pPr>
      <w:r w:rsidRPr="008C4B43">
        <w:rPr>
          <w:rFonts w:asciiTheme="minorHAnsi" w:hAnsiTheme="minorHAnsi" w:cstheme="minorHAnsi"/>
          <w:b/>
          <w:bCs/>
          <w:i/>
          <w:sz w:val="24"/>
          <w:szCs w:val="24"/>
        </w:rPr>
        <w:t>Instituto de Astrofísica e Ciências do Espaço</w:t>
      </w:r>
    </w:p>
    <w:p w14:paraId="7B67802A" w14:textId="4526E1A4" w:rsidR="008C4B43" w:rsidRPr="008C4B43" w:rsidRDefault="008C4B43" w:rsidP="000F26EB">
      <w:pPr>
        <w:spacing w:after="0" w:line="360" w:lineRule="auto"/>
        <w:rPr>
          <w:rFonts w:asciiTheme="minorHAnsi" w:hAnsiTheme="minorHAnsi" w:cstheme="minorHAnsi"/>
          <w:sz w:val="24"/>
          <w:szCs w:val="24"/>
        </w:rPr>
      </w:pPr>
      <w:r w:rsidRPr="008C4B43">
        <w:rPr>
          <w:rFonts w:asciiTheme="minorHAnsi" w:hAnsiTheme="minorHAnsi" w:cstheme="minorHAnsi"/>
          <w:sz w:val="24"/>
          <w:szCs w:val="24"/>
        </w:rPr>
        <w:t>Ciência na Imprensa Regional – Ciência Viva</w:t>
      </w:r>
      <w:bookmarkEnd w:id="0"/>
    </w:p>
    <w:sectPr w:rsidR="008C4B43" w:rsidRPr="008C4B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1F"/>
    <w:rsid w:val="000F26EB"/>
    <w:rsid w:val="002C2BE2"/>
    <w:rsid w:val="008C4B43"/>
    <w:rsid w:val="00C26C8F"/>
    <w:rsid w:val="00E5261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6738"/>
  <w15:chartTrackingRefBased/>
  <w15:docId w15:val="{3EAC4E4A-5661-4A36-8549-AED8963A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B43"/>
    <w:pPr>
      <w:suppressAutoHyphens/>
      <w:spacing w:after="200" w:line="276" w:lineRule="auto"/>
    </w:pPr>
    <w:rPr>
      <w:rFonts w:ascii="Calibri" w:eastAsia="Calibri" w:hAnsi="Calibri" w:cs="Calibri"/>
      <w:lang w:eastAsia="ar-SA"/>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ediumShading1-Accent11">
    <w:name w:val="Medium Shading 1 - Accent 11"/>
    <w:rsid w:val="008C4B43"/>
    <w:pPr>
      <w:suppressAutoHyphens/>
      <w:spacing w:after="0" w:line="240" w:lineRule="auto"/>
    </w:pPr>
    <w:rPr>
      <w:rFonts w:ascii="Calibri" w:eastAsia="Calibri" w:hAnsi="Calibri" w:cs="Calibri"/>
      <w:lang w:eastAsia="ar-SA"/>
    </w:rPr>
  </w:style>
  <w:style w:type="character" w:styleId="Hiperligao">
    <w:name w:val="Hyperlink"/>
    <w:rsid w:val="008C4B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ias.ulisboa.pt/" TargetMode="External"/><Relationship Id="rId13" Type="http://schemas.openxmlformats.org/officeDocument/2006/relationships/hyperlink" Target="http://sci.esa.int/cheop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astro.pt/ia/staffDetails.html?ID=242" TargetMode="External"/><Relationship Id="rId12" Type="http://schemas.openxmlformats.org/officeDocument/2006/relationships/hyperlink" Target="https://eso.or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lols.campus.ciencias.ulisboa.pt/node/1" TargetMode="External"/><Relationship Id="rId1" Type="http://schemas.openxmlformats.org/officeDocument/2006/relationships/styles" Target="styles.xml"/><Relationship Id="rId6" Type="http://schemas.openxmlformats.org/officeDocument/2006/relationships/hyperlink" Target="http://www.iastro.pt/" TargetMode="External"/><Relationship Id="rId11" Type="http://schemas.openxmlformats.org/officeDocument/2006/relationships/hyperlink" Target="http://www.iastro.pt/ia/staffDetails.html?ID=297" TargetMode="External"/><Relationship Id="rId5" Type="http://schemas.openxmlformats.org/officeDocument/2006/relationships/hyperlink" Target="http://www.esa.int/Our_Activities/Space_Science/ESA_s_next_science_mission_to_focus_on_nature_of_exoplanets" TargetMode="External"/><Relationship Id="rId15" Type="http://schemas.openxmlformats.org/officeDocument/2006/relationships/hyperlink" Target="http://www.iastro.pt/ia/staffDetails.html?ID=214" TargetMode="External"/><Relationship Id="rId10" Type="http://schemas.openxmlformats.org/officeDocument/2006/relationships/hyperlink" Target="https://www.up.pt/" TargetMode="External"/><Relationship Id="rId4" Type="http://schemas.openxmlformats.org/officeDocument/2006/relationships/hyperlink" Target="http://www.esa.int/ESA" TargetMode="External"/><Relationship Id="rId9" Type="http://schemas.openxmlformats.org/officeDocument/2006/relationships/hyperlink" Target="http://www.iastro.pt/ia/staffDetails.html?ID=310" TargetMode="External"/><Relationship Id="rId14" Type="http://schemas.openxmlformats.org/officeDocument/2006/relationships/hyperlink" Target="http://sci.esa.int/plat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700</Words>
  <Characters>3781</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3</cp:revision>
  <dcterms:created xsi:type="dcterms:W3CDTF">2018-03-27T16:44:00Z</dcterms:created>
  <dcterms:modified xsi:type="dcterms:W3CDTF">2018-03-27T16:48:00Z</dcterms:modified>
</cp:coreProperties>
</file>