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A84D2E" w:rsidRDefault="00255A34">
      <w:pPr>
        <w:rPr>
          <w:sz w:val="28"/>
          <w:szCs w:val="28"/>
        </w:rPr>
      </w:pPr>
      <w:r w:rsidRPr="00A84D2E">
        <w:rPr>
          <w:sz w:val="28"/>
          <w:szCs w:val="28"/>
        </w:rPr>
        <w:t>Nobel da Química para a visualização de biomoléculas</w:t>
      </w:r>
    </w:p>
    <w:p w:rsidR="00255A34" w:rsidRDefault="00255A34"/>
    <w:p w:rsidR="00482EE2" w:rsidRDefault="00482EE2">
      <w:pPr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  <w:r w:rsidRPr="00482EE2">
        <w:rPr>
          <w:rFonts w:cstheme="minorHAnsi"/>
          <w:sz w:val="24"/>
          <w:szCs w:val="24"/>
        </w:rPr>
        <w:t xml:space="preserve">Devemos a primeira visualização de células vivas ao holandês </w:t>
      </w:r>
      <w:proofErr w:type="spellStart"/>
      <w:r w:rsidRPr="00482EE2">
        <w:rPr>
          <w:rFonts w:cstheme="minorHAnsi"/>
          <w:sz w:val="24"/>
          <w:szCs w:val="24"/>
          <w:shd w:val="clear" w:color="auto" w:fill="FFFFFF"/>
        </w:rPr>
        <w:t>Antonie</w:t>
      </w:r>
      <w:proofErr w:type="spellEnd"/>
      <w:r w:rsidRPr="00482EE2">
        <w:rPr>
          <w:rFonts w:cstheme="minorHAnsi"/>
          <w:sz w:val="24"/>
          <w:szCs w:val="24"/>
          <w:shd w:val="clear" w:color="auto" w:fill="FFFFFF"/>
        </w:rPr>
        <w:t xml:space="preserve"> van </w:t>
      </w:r>
      <w:proofErr w:type="spellStart"/>
      <w:r w:rsidRPr="00482EE2">
        <w:rPr>
          <w:rFonts w:cstheme="minorHAnsi"/>
          <w:sz w:val="24"/>
          <w:szCs w:val="24"/>
          <w:shd w:val="clear" w:color="auto" w:fill="FFFFFF"/>
        </w:rPr>
        <w:t>Leeuwenhoek</w:t>
      </w:r>
      <w:proofErr w:type="spellEnd"/>
      <w:r w:rsidRPr="00482EE2">
        <w:rPr>
          <w:rFonts w:cstheme="minorHAnsi"/>
          <w:sz w:val="24"/>
          <w:szCs w:val="24"/>
          <w:shd w:val="clear" w:color="auto" w:fill="FFFFFF"/>
        </w:rPr>
        <w:t xml:space="preserve"> que, no século XVII, usando um microscópio recém inventado abriu de espanto uma nova janela para o invisível. Ao longo dos séculos seguintes os microscópios </w:t>
      </w:r>
      <w:proofErr w:type="spellStart"/>
      <w:r w:rsidRPr="00482EE2">
        <w:rPr>
          <w:rFonts w:cstheme="minorHAnsi"/>
          <w:sz w:val="24"/>
          <w:szCs w:val="24"/>
          <w:shd w:val="clear" w:color="auto" w:fill="FFFFFF"/>
        </w:rPr>
        <w:t>ópticos</w:t>
      </w:r>
      <w:proofErr w:type="spellEnd"/>
      <w:r w:rsidRPr="00482EE2">
        <w:rPr>
          <w:rFonts w:cstheme="minorHAnsi"/>
          <w:sz w:val="24"/>
          <w:szCs w:val="24"/>
          <w:shd w:val="clear" w:color="auto" w:fill="FFFFFF"/>
        </w:rPr>
        <w:t xml:space="preserve"> foram sendo melhorados, permitindo ver </w:t>
      </w:r>
      <w:r w:rsidR="002C4F66" w:rsidRPr="00482EE2">
        <w:rPr>
          <w:rFonts w:cstheme="minorHAnsi"/>
          <w:sz w:val="24"/>
          <w:szCs w:val="24"/>
          <w:shd w:val="clear" w:color="auto" w:fill="FFFFFF"/>
        </w:rPr>
        <w:t>células</w:t>
      </w:r>
      <w:r w:rsidR="002C4F66" w:rsidRPr="00482EE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82EE2">
        <w:rPr>
          <w:rFonts w:cstheme="minorHAnsi"/>
          <w:sz w:val="24"/>
          <w:szCs w:val="24"/>
          <w:shd w:val="clear" w:color="auto" w:fill="FFFFFF"/>
        </w:rPr>
        <w:t xml:space="preserve">cada vez mais pequenas. Mas há limitações físicas que impõem um limite inferior </w:t>
      </w:r>
      <w:r w:rsidR="002C4F66">
        <w:rPr>
          <w:rFonts w:cstheme="minorHAnsi"/>
          <w:sz w:val="24"/>
          <w:szCs w:val="24"/>
          <w:shd w:val="clear" w:color="auto" w:fill="FFFFFF"/>
        </w:rPr>
        <w:t>àquilo que com o</w:t>
      </w:r>
      <w:r w:rsidRPr="00482EE2">
        <w:rPr>
          <w:rFonts w:cstheme="minorHAnsi"/>
          <w:sz w:val="24"/>
          <w:szCs w:val="24"/>
          <w:shd w:val="clear" w:color="auto" w:fill="FFFFFF"/>
        </w:rPr>
        <w:t xml:space="preserve"> microscópio </w:t>
      </w:r>
      <w:proofErr w:type="spellStart"/>
      <w:r w:rsidRPr="00482EE2">
        <w:rPr>
          <w:rFonts w:cstheme="minorHAnsi"/>
          <w:sz w:val="24"/>
          <w:szCs w:val="24"/>
          <w:shd w:val="clear" w:color="auto" w:fill="FFFFFF"/>
        </w:rPr>
        <w:t>óptico</w:t>
      </w:r>
      <w:proofErr w:type="spellEnd"/>
      <w:r w:rsidR="002C4F66">
        <w:rPr>
          <w:rFonts w:cstheme="minorHAnsi"/>
          <w:sz w:val="24"/>
          <w:szCs w:val="24"/>
          <w:shd w:val="clear" w:color="auto" w:fill="FFFFFF"/>
        </w:rPr>
        <w:t xml:space="preserve"> se consegue ver</w:t>
      </w:r>
      <w:r w:rsidRPr="00482EE2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255A34" w:rsidRDefault="00482EE2">
      <w:pPr>
        <w:rPr>
          <w:rFonts w:cstheme="minorHAnsi"/>
          <w:sz w:val="24"/>
          <w:szCs w:val="24"/>
          <w:shd w:val="clear" w:color="auto" w:fill="FFFFFF"/>
        </w:rPr>
      </w:pPr>
      <w:r w:rsidRPr="00482EE2">
        <w:rPr>
          <w:rFonts w:cstheme="minorHAnsi"/>
          <w:sz w:val="24"/>
          <w:szCs w:val="24"/>
          <w:shd w:val="clear" w:color="auto" w:fill="FFFFFF"/>
        </w:rPr>
        <w:t xml:space="preserve">Para ver as estruturas celulares que compõem as células, ou para ver vírus, foi necessário a invenção e desenvolvimento do microscópio </w:t>
      </w:r>
      <w:proofErr w:type="spellStart"/>
      <w:r w:rsidRPr="00482EE2">
        <w:rPr>
          <w:rFonts w:cstheme="minorHAnsi"/>
          <w:sz w:val="24"/>
          <w:szCs w:val="24"/>
          <w:shd w:val="clear" w:color="auto" w:fill="FFFFFF"/>
        </w:rPr>
        <w:t>electrónico</w:t>
      </w:r>
      <w:proofErr w:type="spellEnd"/>
      <w:r w:rsidRPr="00482EE2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482EE2">
        <w:rPr>
          <w:rFonts w:cstheme="minorHAnsi"/>
          <w:sz w:val="24"/>
          <w:szCs w:val="24"/>
          <w:shd w:val="clear" w:color="auto" w:fill="FFFFFF"/>
        </w:rPr>
        <w:t>Foi inventado em 1931 pelo</w:t>
      </w:r>
      <w:r w:rsidRPr="00482EE2">
        <w:rPr>
          <w:rFonts w:cstheme="minorHAnsi"/>
          <w:sz w:val="24"/>
          <w:szCs w:val="24"/>
          <w:shd w:val="clear" w:color="auto" w:fill="FFFFFF"/>
        </w:rPr>
        <w:t xml:space="preserve"> físico alemão Ernst </w:t>
      </w:r>
      <w:proofErr w:type="spellStart"/>
      <w:r w:rsidRPr="00482EE2">
        <w:rPr>
          <w:rFonts w:cstheme="minorHAnsi"/>
          <w:sz w:val="24"/>
          <w:szCs w:val="24"/>
          <w:shd w:val="clear" w:color="auto" w:fill="FFFFFF"/>
        </w:rPr>
        <w:t>Ruska</w:t>
      </w:r>
      <w:proofErr w:type="spellEnd"/>
      <w:r w:rsidRPr="00482EE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82EE2">
        <w:rPr>
          <w:rFonts w:cstheme="minorHAnsi"/>
          <w:sz w:val="24"/>
          <w:szCs w:val="24"/>
          <w:shd w:val="clear" w:color="auto" w:fill="FFFFFF"/>
        </w:rPr>
        <w:t xml:space="preserve">e </w:t>
      </w:r>
      <w:r w:rsidRPr="00482EE2">
        <w:rPr>
          <w:rFonts w:cstheme="minorHAnsi"/>
          <w:sz w:val="24"/>
          <w:szCs w:val="24"/>
          <w:shd w:val="clear" w:color="auto" w:fill="FFFFFF"/>
        </w:rPr>
        <w:t xml:space="preserve">com ele foi possível </w:t>
      </w:r>
      <w:r>
        <w:rPr>
          <w:rFonts w:cstheme="minorHAnsi"/>
          <w:sz w:val="24"/>
          <w:szCs w:val="24"/>
          <w:shd w:val="clear" w:color="auto" w:fill="FFFFFF"/>
        </w:rPr>
        <w:t xml:space="preserve">ver estruturas internas das células como nunca dantes tinha sido possível. Em vez de luz, o microscópio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electrónico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usa um feixe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electrões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482EE2" w:rsidRDefault="00482EE2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Mas ver o mais pequeno com o microscópio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electrónico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tem um senão. Se com o microscópio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óptico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é possível ver células vivas num ambiente aquático, o microscópio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electrónico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exige que aquilo que se quer ver esteja morto, fixo, no vácuo, sem </w:t>
      </w:r>
      <w:r w:rsidR="0051273E">
        <w:rPr>
          <w:rFonts w:cstheme="minorHAnsi"/>
          <w:sz w:val="24"/>
          <w:szCs w:val="24"/>
          <w:shd w:val="clear" w:color="auto" w:fill="FFFFFF"/>
        </w:rPr>
        <w:t>água</w:t>
      </w:r>
      <w:r w:rsidR="002C4F66">
        <w:rPr>
          <w:rFonts w:cstheme="minorHAnsi"/>
          <w:sz w:val="24"/>
          <w:szCs w:val="24"/>
          <w:shd w:val="clear" w:color="auto" w:fill="FFFFFF"/>
        </w:rPr>
        <w:t xml:space="preserve"> líquida</w:t>
      </w:r>
      <w:r w:rsidR="0051273E">
        <w:rPr>
          <w:rFonts w:cstheme="minorHAnsi"/>
          <w:sz w:val="24"/>
          <w:szCs w:val="24"/>
          <w:shd w:val="clear" w:color="auto" w:fill="FFFFFF"/>
        </w:rPr>
        <w:t xml:space="preserve">. Dadas estas condições para a visualização surgiu sempre a questão se aquilo que se conseguia </w:t>
      </w:r>
      <w:r w:rsidR="002C4F66">
        <w:rPr>
          <w:rFonts w:cstheme="minorHAnsi"/>
          <w:sz w:val="24"/>
          <w:szCs w:val="24"/>
          <w:shd w:val="clear" w:color="auto" w:fill="FFFFFF"/>
        </w:rPr>
        <w:t xml:space="preserve">ver </w:t>
      </w:r>
      <w:r w:rsidR="0051273E">
        <w:rPr>
          <w:rFonts w:cstheme="minorHAnsi"/>
          <w:sz w:val="24"/>
          <w:szCs w:val="24"/>
          <w:shd w:val="clear" w:color="auto" w:fill="FFFFFF"/>
        </w:rPr>
        <w:t>estaria na mesma forma nas células vivas em que a água predomina.</w:t>
      </w:r>
    </w:p>
    <w:p w:rsidR="0051273E" w:rsidRPr="00D06FA2" w:rsidRDefault="0051273E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Na década de 90 do século passado</w:t>
      </w:r>
      <w:r w:rsidR="002C4F66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três cientistas desenvolveram técnicas de microscopia para ultrapassar aquelas limitações e permitiram a visualização das moléculas da vida em </w:t>
      </w:r>
      <w:r w:rsidRPr="00D06FA2">
        <w:rPr>
          <w:rFonts w:cstheme="minorHAnsi"/>
          <w:sz w:val="24"/>
          <w:szCs w:val="24"/>
          <w:shd w:val="clear" w:color="auto" w:fill="FFFFFF"/>
        </w:rPr>
        <w:t xml:space="preserve">ambiente aquático. Foi um avanço magnífico para a compreensão de como a estrutura molecular das biomoléculas, como as proteínas, influencia a sua função no interior </w:t>
      </w:r>
      <w:r w:rsidR="002C4F66">
        <w:rPr>
          <w:rFonts w:cstheme="minorHAnsi"/>
          <w:sz w:val="24"/>
          <w:szCs w:val="24"/>
          <w:shd w:val="clear" w:color="auto" w:fill="FFFFFF"/>
        </w:rPr>
        <w:t>das células</w:t>
      </w:r>
      <w:r w:rsidRPr="00D06FA2">
        <w:rPr>
          <w:rFonts w:cstheme="minorHAnsi"/>
          <w:sz w:val="24"/>
          <w:szCs w:val="24"/>
          <w:shd w:val="clear" w:color="auto" w:fill="FFFFFF"/>
        </w:rPr>
        <w:t>.</w:t>
      </w:r>
      <w:r w:rsidR="002C4F66">
        <w:rPr>
          <w:rFonts w:cstheme="minorHAnsi"/>
          <w:sz w:val="24"/>
          <w:szCs w:val="24"/>
          <w:shd w:val="clear" w:color="auto" w:fill="FFFFFF"/>
        </w:rPr>
        <w:t xml:space="preserve"> Foi possível ver até a uma resolução atómica e obter pela justaposição de várias “fotografias” animações a três dimensões de como as proteínas, por exemplo, se “mexem”. </w:t>
      </w:r>
    </w:p>
    <w:p w:rsidR="00D06FA2" w:rsidRDefault="0051273E">
      <w:pPr>
        <w:rPr>
          <w:rFonts w:cstheme="minorHAnsi"/>
          <w:sz w:val="24"/>
          <w:szCs w:val="24"/>
          <w:shd w:val="clear" w:color="auto" w:fill="FEFEFE"/>
        </w:rPr>
      </w:pPr>
      <w:r w:rsidRPr="00D06FA2">
        <w:rPr>
          <w:rFonts w:cstheme="minorHAnsi"/>
          <w:sz w:val="24"/>
          <w:szCs w:val="24"/>
          <w:shd w:val="clear" w:color="auto" w:fill="FFFFFF"/>
        </w:rPr>
        <w:t>Como reconhecimento por estes avanços</w:t>
      </w:r>
      <w:r w:rsidR="00D06FA2">
        <w:rPr>
          <w:rFonts w:cstheme="minorHAnsi"/>
          <w:sz w:val="24"/>
          <w:szCs w:val="24"/>
          <w:shd w:val="clear" w:color="auto" w:fill="FFFFFF"/>
        </w:rPr>
        <w:t xml:space="preserve"> o c</w:t>
      </w:r>
      <w:r w:rsidRPr="00D06FA2">
        <w:rPr>
          <w:rFonts w:cstheme="minorHAnsi"/>
          <w:sz w:val="24"/>
          <w:szCs w:val="24"/>
          <w:shd w:val="clear" w:color="auto" w:fill="FFFFFF"/>
        </w:rPr>
        <w:t xml:space="preserve">omité Nobel atribuiu </w:t>
      </w:r>
      <w:r w:rsidRPr="00D06FA2">
        <w:rPr>
          <w:rFonts w:cstheme="minorHAnsi"/>
          <w:sz w:val="24"/>
          <w:szCs w:val="24"/>
          <w:shd w:val="clear" w:color="auto" w:fill="FEFEFE"/>
        </w:rPr>
        <w:t xml:space="preserve">O Prémio Nobel da Química 2017 aos cientistas Jacques </w:t>
      </w:r>
      <w:proofErr w:type="spellStart"/>
      <w:r w:rsidRPr="00D06FA2">
        <w:rPr>
          <w:rFonts w:cstheme="minorHAnsi"/>
          <w:sz w:val="24"/>
          <w:szCs w:val="24"/>
          <w:shd w:val="clear" w:color="auto" w:fill="FEFEFE"/>
        </w:rPr>
        <w:t>Dubochet</w:t>
      </w:r>
      <w:proofErr w:type="spellEnd"/>
      <w:r w:rsidRPr="00D06FA2">
        <w:rPr>
          <w:rFonts w:cstheme="minorHAnsi"/>
          <w:sz w:val="24"/>
          <w:szCs w:val="24"/>
          <w:shd w:val="clear" w:color="auto" w:fill="FEFEFE"/>
        </w:rPr>
        <w:t>, Joachim Frank e Richard Henderson pelo desenvolvimento de</w:t>
      </w:r>
      <w:r w:rsidRPr="00D06FA2">
        <w:rPr>
          <w:rFonts w:cstheme="minorHAnsi"/>
          <w:sz w:val="24"/>
          <w:szCs w:val="24"/>
          <w:shd w:val="clear" w:color="auto" w:fill="FEFEFE"/>
        </w:rPr>
        <w:t>sse</w:t>
      </w:r>
      <w:r w:rsidRPr="00D06FA2">
        <w:rPr>
          <w:rFonts w:cstheme="minorHAnsi"/>
          <w:sz w:val="24"/>
          <w:szCs w:val="24"/>
          <w:shd w:val="clear" w:color="auto" w:fill="FEFEFE"/>
        </w:rPr>
        <w:t xml:space="preserve"> novo método de imagem, </w:t>
      </w:r>
      <w:r w:rsidRPr="00D06FA2">
        <w:rPr>
          <w:rFonts w:cstheme="minorHAnsi"/>
          <w:sz w:val="24"/>
          <w:szCs w:val="24"/>
          <w:shd w:val="clear" w:color="auto" w:fill="FEFEFE"/>
        </w:rPr>
        <w:t xml:space="preserve">designado </w:t>
      </w:r>
      <w:r w:rsidRPr="00D06FA2">
        <w:rPr>
          <w:rFonts w:cstheme="minorHAnsi"/>
          <w:sz w:val="24"/>
          <w:szCs w:val="24"/>
          <w:shd w:val="clear" w:color="auto" w:fill="FEFEFE"/>
        </w:rPr>
        <w:t xml:space="preserve">por </w:t>
      </w:r>
      <w:proofErr w:type="spellStart"/>
      <w:r w:rsidRPr="00D06FA2">
        <w:rPr>
          <w:rFonts w:cstheme="minorHAnsi"/>
          <w:sz w:val="24"/>
          <w:szCs w:val="24"/>
          <w:shd w:val="clear" w:color="auto" w:fill="FEFEFE"/>
        </w:rPr>
        <w:t>criomicroscopia</w:t>
      </w:r>
      <w:proofErr w:type="spellEnd"/>
      <w:r w:rsidRPr="00D06FA2">
        <w:rPr>
          <w:rFonts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Pr="00D06FA2">
        <w:rPr>
          <w:rFonts w:cstheme="minorHAnsi"/>
          <w:sz w:val="24"/>
          <w:szCs w:val="24"/>
          <w:shd w:val="clear" w:color="auto" w:fill="FEFEFE"/>
        </w:rPr>
        <w:t>electrónica</w:t>
      </w:r>
      <w:proofErr w:type="spellEnd"/>
      <w:r w:rsidRPr="00D06FA2">
        <w:rPr>
          <w:rFonts w:cstheme="minorHAnsi"/>
          <w:sz w:val="24"/>
          <w:szCs w:val="24"/>
          <w:shd w:val="clear" w:color="auto" w:fill="FEFEFE"/>
        </w:rPr>
        <w:t xml:space="preserve">, </w:t>
      </w:r>
      <w:r w:rsidRPr="00D06FA2">
        <w:rPr>
          <w:rFonts w:cstheme="minorHAnsi"/>
          <w:sz w:val="24"/>
          <w:szCs w:val="24"/>
          <w:shd w:val="clear" w:color="auto" w:fill="FEFEFE"/>
        </w:rPr>
        <w:t xml:space="preserve">e que permite </w:t>
      </w:r>
      <w:r w:rsidRPr="00D06FA2">
        <w:rPr>
          <w:rFonts w:cstheme="minorHAnsi"/>
          <w:sz w:val="24"/>
          <w:szCs w:val="24"/>
          <w:shd w:val="clear" w:color="auto" w:fill="FEFEFE"/>
        </w:rPr>
        <w:t>a determinação em alta resolução da estrutura de biomoléculas.</w:t>
      </w:r>
      <w:r w:rsidR="002C4F66">
        <w:rPr>
          <w:rFonts w:cstheme="minorHAnsi"/>
          <w:sz w:val="24"/>
          <w:szCs w:val="24"/>
          <w:shd w:val="clear" w:color="auto" w:fill="FEFEFE"/>
        </w:rPr>
        <w:t xml:space="preserve"> Esta tecnologia </w:t>
      </w:r>
      <w:r w:rsidR="00D06FA2" w:rsidRPr="00D06FA2">
        <w:rPr>
          <w:rFonts w:cstheme="minorHAnsi"/>
          <w:sz w:val="24"/>
          <w:szCs w:val="24"/>
          <w:shd w:val="clear" w:color="auto" w:fill="FEFEFE"/>
        </w:rPr>
        <w:t>leva a bioquímica “para uma nova era”, considerou o comité do Nobel.</w:t>
      </w:r>
    </w:p>
    <w:p w:rsidR="0086002D" w:rsidRDefault="0086002D">
      <w:pPr>
        <w:rPr>
          <w:rFonts w:cstheme="minorHAnsi"/>
          <w:sz w:val="24"/>
          <w:szCs w:val="24"/>
          <w:shd w:val="clear" w:color="auto" w:fill="FEFEFE"/>
        </w:rPr>
      </w:pPr>
    </w:p>
    <w:p w:rsidR="0086002D" w:rsidRDefault="0086002D">
      <w:pPr>
        <w:rPr>
          <w:rFonts w:cstheme="minorHAnsi"/>
          <w:sz w:val="24"/>
          <w:szCs w:val="24"/>
          <w:shd w:val="clear" w:color="auto" w:fill="FEFEFE"/>
        </w:rPr>
      </w:pPr>
      <w:r>
        <w:rPr>
          <w:rFonts w:cstheme="minorHAnsi"/>
          <w:sz w:val="24"/>
          <w:szCs w:val="24"/>
          <w:shd w:val="clear" w:color="auto" w:fill="FEFEFE"/>
        </w:rPr>
        <w:t>António Piedade</w:t>
      </w:r>
    </w:p>
    <w:p w:rsidR="0086002D" w:rsidRPr="002C4F66" w:rsidRDefault="0086002D">
      <w:pPr>
        <w:rPr>
          <w:rFonts w:cstheme="minorHAnsi"/>
          <w:sz w:val="24"/>
          <w:szCs w:val="24"/>
          <w:shd w:val="clear" w:color="auto" w:fill="FEFEFE"/>
        </w:rPr>
      </w:pPr>
      <w:r>
        <w:rPr>
          <w:rFonts w:cstheme="minorHAnsi"/>
          <w:sz w:val="24"/>
          <w:szCs w:val="24"/>
          <w:shd w:val="clear" w:color="auto" w:fill="FEFEFE"/>
        </w:rPr>
        <w:t>Ciência na Imprensa Regional – Ciência Viva</w:t>
      </w:r>
    </w:p>
    <w:sectPr w:rsidR="0086002D" w:rsidRPr="002C4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C"/>
    <w:rsid w:val="00255A34"/>
    <w:rsid w:val="002C2BE2"/>
    <w:rsid w:val="002C4F66"/>
    <w:rsid w:val="00351B9C"/>
    <w:rsid w:val="00482EE2"/>
    <w:rsid w:val="0051273E"/>
    <w:rsid w:val="0086002D"/>
    <w:rsid w:val="00923529"/>
    <w:rsid w:val="009B1F0E"/>
    <w:rsid w:val="00A84D2E"/>
    <w:rsid w:val="00C26C8F"/>
    <w:rsid w:val="00D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CC75"/>
  <w15:chartTrackingRefBased/>
  <w15:docId w15:val="{6A3F9B43-BF2E-402E-AFC6-466D351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82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8</cp:revision>
  <dcterms:created xsi:type="dcterms:W3CDTF">2017-10-04T14:06:00Z</dcterms:created>
  <dcterms:modified xsi:type="dcterms:W3CDTF">2017-10-04T14:39:00Z</dcterms:modified>
</cp:coreProperties>
</file>