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1F48EA" w:rsidRDefault="002C6404">
      <w:pPr>
        <w:rPr>
          <w:b/>
          <w:sz w:val="28"/>
          <w:szCs w:val="28"/>
        </w:rPr>
      </w:pPr>
      <w:r w:rsidRPr="001F48EA">
        <w:rPr>
          <w:b/>
          <w:sz w:val="28"/>
          <w:szCs w:val="28"/>
        </w:rPr>
        <w:t>É curioso? Então os Circuitos Ciência Viva são para si e para a sua família</w:t>
      </w:r>
    </w:p>
    <w:p w:rsidR="002C6404" w:rsidRDefault="002C6404"/>
    <w:p w:rsidR="002C6404" w:rsidRDefault="008730CA">
      <w:pPr>
        <w:rPr>
          <w:rStyle w:val="apple-converted-space"/>
          <w:rFonts w:ascii="Helvetica" w:hAnsi="Helvetica" w:cs="Helvetica"/>
          <w:color w:val="000000"/>
          <w:shd w:val="clear" w:color="auto" w:fill="FFFFFF"/>
        </w:rPr>
      </w:pPr>
      <w:r>
        <w:rPr>
          <w:rFonts w:ascii="Helvetica" w:hAnsi="Helvetica" w:cs="Helvetica"/>
          <w:color w:val="000000"/>
          <w:shd w:val="clear" w:color="auto" w:fill="FFFFFF"/>
        </w:rPr>
        <w:t>São 18 destinos de viagem em Portugal, sempre com um centro Ciência Viva como anfitrião, 54 percursos e mais de 200 etapas para explorar com ciência e cultura.</w:t>
      </w:r>
    </w:p>
    <w:p w:rsidR="008730CA" w:rsidRPr="002C6404" w:rsidRDefault="008730CA">
      <w:pPr>
        <w:rPr>
          <w:sz w:val="24"/>
          <w:szCs w:val="24"/>
        </w:rPr>
      </w:pPr>
    </w:p>
    <w:p w:rsidR="002C6404" w:rsidRDefault="002C6404">
      <w:pPr>
        <w:rPr>
          <w:rStyle w:val="apple-converted-space"/>
          <w:rFonts w:cs="Helvetica"/>
          <w:sz w:val="24"/>
          <w:szCs w:val="24"/>
          <w:shd w:val="clear" w:color="auto" w:fill="FFFFFF"/>
        </w:rPr>
      </w:pPr>
      <w:r w:rsidRPr="002C6404">
        <w:rPr>
          <w:rFonts w:cs="Helvetica"/>
          <w:sz w:val="24"/>
          <w:szCs w:val="24"/>
          <w:shd w:val="clear" w:color="auto" w:fill="FFFFFF"/>
        </w:rPr>
        <w:t>A Ciência Viva e a Fundação Vodafone acabam de lançar um programa de turismo do conhecimento, que desafia a conhecer Portugal através da ciência e da cultura.</w:t>
      </w:r>
    </w:p>
    <w:p w:rsidR="002C6404" w:rsidRDefault="002C6404">
      <w:pPr>
        <w:rPr>
          <w:rFonts w:cs="Helvetica"/>
          <w:sz w:val="24"/>
          <w:szCs w:val="24"/>
        </w:rPr>
      </w:pPr>
      <w:r w:rsidRPr="002C6404">
        <w:rPr>
          <w:rFonts w:cs="Helvetica"/>
          <w:sz w:val="24"/>
          <w:szCs w:val="24"/>
          <w:shd w:val="clear" w:color="auto" w:fill="FFFFFF"/>
        </w:rPr>
        <w:t>Em família ou com amigos, são mais de 200 etapas para explorar em todo o país, com os Centros Ciência Viva como ponto de partida. Com um olhar curioso, uma praia pode revelar pegadas de dinossauros, um passeio pelo Alentejo pode transformar-se numa viagem pelo Sistema Solar e uma caminhada pela cidade pode surpreender com uma arte em extinção.</w:t>
      </w:r>
    </w:p>
    <w:p w:rsidR="002C6404" w:rsidRDefault="002C6404">
      <w:pPr>
        <w:rPr>
          <w:rFonts w:cs="Helvetica"/>
          <w:sz w:val="24"/>
          <w:szCs w:val="24"/>
        </w:rPr>
      </w:pPr>
      <w:r w:rsidRPr="002C6404">
        <w:rPr>
          <w:rFonts w:cs="Helvetica"/>
          <w:sz w:val="24"/>
          <w:szCs w:val="24"/>
          <w:shd w:val="clear" w:color="auto" w:fill="FFFFFF"/>
        </w:rPr>
        <w:t xml:space="preserve">Com um cartão, um guia e uma </w:t>
      </w:r>
      <w:proofErr w:type="spellStart"/>
      <w:r w:rsidRPr="002C6404">
        <w:rPr>
          <w:rFonts w:cs="Helvetica"/>
          <w:sz w:val="24"/>
          <w:szCs w:val="24"/>
          <w:shd w:val="clear" w:color="auto" w:fill="FFFFFF"/>
        </w:rPr>
        <w:t>app</w:t>
      </w:r>
      <w:proofErr w:type="spellEnd"/>
      <w:r w:rsidRPr="002C6404">
        <w:rPr>
          <w:rFonts w:cs="Helvetica"/>
          <w:sz w:val="24"/>
          <w:szCs w:val="24"/>
          <w:shd w:val="clear" w:color="auto" w:fill="FFFFFF"/>
        </w:rPr>
        <w:t>, os Circuitos Ciência Viva oferecem entrada gratuita nos vinte centros Ciência Viva, descontos em mais de cem instituições de ciência, cultura e lazer, como museus e monumentos, parques e reservas naturais, grutas e minas, jardins zoológicos e aquários, entre outros, e ainda vantagens em alojamento, alimentação e viagens.</w:t>
      </w:r>
    </w:p>
    <w:p w:rsidR="002C6404" w:rsidRDefault="002C6404">
      <w:pPr>
        <w:rPr>
          <w:rFonts w:cs="Helvetica"/>
          <w:sz w:val="24"/>
          <w:szCs w:val="24"/>
        </w:rPr>
      </w:pPr>
      <w:r w:rsidRPr="002C6404">
        <w:rPr>
          <w:rFonts w:cs="Helvetica"/>
          <w:sz w:val="24"/>
          <w:szCs w:val="24"/>
          <w:shd w:val="clear" w:color="auto" w:fill="FFFFFF"/>
        </w:rPr>
        <w:t xml:space="preserve">A plataforma digital garante um dinamismo e uma atualização constante a este programa. Disponível em </w:t>
      </w:r>
      <w:proofErr w:type="spellStart"/>
      <w:r w:rsidRPr="002C6404">
        <w:rPr>
          <w:rFonts w:cs="Helvetica"/>
          <w:sz w:val="24"/>
          <w:szCs w:val="24"/>
          <w:shd w:val="clear" w:color="auto" w:fill="FFFFFF"/>
        </w:rPr>
        <w:t>iOS</w:t>
      </w:r>
      <w:proofErr w:type="spellEnd"/>
      <w:r w:rsidRPr="002C6404">
        <w:rPr>
          <w:rFonts w:cs="Helvetica"/>
          <w:sz w:val="24"/>
          <w:szCs w:val="24"/>
          <w:shd w:val="clear" w:color="auto" w:fill="FFFFFF"/>
        </w:rPr>
        <w:t xml:space="preserve"> e </w:t>
      </w:r>
      <w:proofErr w:type="spellStart"/>
      <w:r w:rsidRPr="002C6404">
        <w:rPr>
          <w:rFonts w:cs="Helvetica"/>
          <w:sz w:val="24"/>
          <w:szCs w:val="24"/>
          <w:shd w:val="clear" w:color="auto" w:fill="FFFFFF"/>
        </w:rPr>
        <w:t>Android</w:t>
      </w:r>
      <w:proofErr w:type="spellEnd"/>
      <w:r w:rsidRPr="002C6404">
        <w:rPr>
          <w:rFonts w:cs="Helvetica"/>
          <w:sz w:val="24"/>
          <w:szCs w:val="24"/>
          <w:shd w:val="clear" w:color="auto" w:fill="FFFFFF"/>
        </w:rPr>
        <w:t xml:space="preserve">, a </w:t>
      </w:r>
      <w:proofErr w:type="spellStart"/>
      <w:r w:rsidRPr="002C6404">
        <w:rPr>
          <w:rFonts w:cs="Helvetica"/>
          <w:sz w:val="24"/>
          <w:szCs w:val="24"/>
          <w:shd w:val="clear" w:color="auto" w:fill="FFFFFF"/>
        </w:rPr>
        <w:t>app</w:t>
      </w:r>
      <w:proofErr w:type="spellEnd"/>
      <w:r w:rsidRPr="002C6404">
        <w:rPr>
          <w:rFonts w:cs="Helvetica"/>
          <w:sz w:val="24"/>
          <w:szCs w:val="24"/>
          <w:shd w:val="clear" w:color="auto" w:fill="FFFFFF"/>
        </w:rPr>
        <w:t xml:space="preserve"> inclui mapas interativos dos percursos, lança desafios aos exploradores e permite partilhar as experiências, aceder às vantagens de cada parceiro e consultar a agenda de atividades.</w:t>
      </w:r>
    </w:p>
    <w:p w:rsidR="002C6404" w:rsidRDefault="002C6404">
      <w:pPr>
        <w:rPr>
          <w:rFonts w:cs="Helvetica"/>
          <w:sz w:val="24"/>
          <w:szCs w:val="24"/>
        </w:rPr>
      </w:pPr>
      <w:r w:rsidRPr="002C6404">
        <w:rPr>
          <w:rFonts w:cs="Helvetica"/>
          <w:sz w:val="24"/>
          <w:szCs w:val="24"/>
          <w:shd w:val="clear" w:color="auto" w:fill="FFFFFF"/>
        </w:rPr>
        <w:t xml:space="preserve">«Sendo a Ciência Viva uma instituição de dimensão nacional, com uma rede de 20 centros de ciência bem integrados nas suas comunidades locais, sentimos que podíamos ser os catalisadores de um projeto inovador de turismo do conhecimento. Este é um projeto de natureza sustentável, desenvolvido em conjunto com várias entidades de ciência e cultura, que traz um olhar de futuro, ao mesmo tempo que valoriza a tradição e o património», refere </w:t>
      </w:r>
      <w:proofErr w:type="spellStart"/>
      <w:r w:rsidRPr="002C6404">
        <w:rPr>
          <w:rFonts w:cs="Helvetica"/>
          <w:sz w:val="24"/>
          <w:szCs w:val="24"/>
          <w:shd w:val="clear" w:color="auto" w:fill="FFFFFF"/>
        </w:rPr>
        <w:t>Rosalia</w:t>
      </w:r>
      <w:proofErr w:type="spellEnd"/>
      <w:r w:rsidRPr="002C6404">
        <w:rPr>
          <w:rFonts w:cs="Helvetica"/>
          <w:sz w:val="24"/>
          <w:szCs w:val="24"/>
          <w:shd w:val="clear" w:color="auto" w:fill="FFFFFF"/>
        </w:rPr>
        <w:t xml:space="preserve"> Vargas, Presidente da Ciência Viva - Agência Nacional para a Cultura Científica e Tecnológica.</w:t>
      </w:r>
    </w:p>
    <w:p w:rsidR="002C6404" w:rsidRDefault="002C6404">
      <w:pPr>
        <w:rPr>
          <w:rFonts w:cs="Helvetica"/>
          <w:sz w:val="24"/>
          <w:szCs w:val="24"/>
        </w:rPr>
      </w:pPr>
      <w:r w:rsidRPr="002C6404">
        <w:rPr>
          <w:rFonts w:cs="Helvetica"/>
          <w:sz w:val="24"/>
          <w:szCs w:val="24"/>
          <w:shd w:val="clear" w:color="auto" w:fill="FFFFFF"/>
        </w:rPr>
        <w:t>«Esta aplicação proporciona aos utilizadores uma experiência completa e altamente criativa. Permite não só o conhecimento do património nacional e regional de uma forma mais clara e prática, como ainda possibilita a partilha de viagens, fotografias e saberes. É, acima de tudo, uma forma dinâmica, pedagógica e divertida de descobrir ou redescobrir Portugal», sublinha Mário Vaz, Presidente da Fundação Vodafone Portugal.</w:t>
      </w:r>
    </w:p>
    <w:p w:rsidR="002C6404" w:rsidRDefault="002C6404">
      <w:pPr>
        <w:rPr>
          <w:rFonts w:cs="Helvetica"/>
          <w:sz w:val="24"/>
          <w:szCs w:val="24"/>
        </w:rPr>
      </w:pPr>
      <w:r w:rsidRPr="002C6404">
        <w:rPr>
          <w:rFonts w:cs="Helvetica"/>
          <w:sz w:val="24"/>
          <w:szCs w:val="24"/>
          <w:shd w:val="clear" w:color="auto" w:fill="FFFFFF"/>
        </w:rPr>
        <w:t xml:space="preserve">Mais informações </w:t>
      </w:r>
      <w:proofErr w:type="gramStart"/>
      <w:r w:rsidRPr="002C6404">
        <w:rPr>
          <w:rFonts w:cs="Helvetica"/>
          <w:sz w:val="24"/>
          <w:szCs w:val="24"/>
          <w:shd w:val="clear" w:color="auto" w:fill="FFFFFF"/>
        </w:rPr>
        <w:t>em</w:t>
      </w:r>
      <w:proofErr w:type="gramEnd"/>
      <w:r w:rsidRPr="002C6404">
        <w:rPr>
          <w:rFonts w:cs="Helvetica"/>
          <w:sz w:val="24"/>
          <w:szCs w:val="24"/>
          <w:shd w:val="clear" w:color="auto" w:fill="FFFFFF"/>
        </w:rPr>
        <w:t>:</w:t>
      </w:r>
    </w:p>
    <w:p w:rsidR="002C6404" w:rsidRDefault="002C6404">
      <w:pPr>
        <w:rPr>
          <w:rFonts w:cs="Helvetica"/>
          <w:sz w:val="24"/>
          <w:szCs w:val="24"/>
        </w:rPr>
      </w:pPr>
      <w:proofErr w:type="spellStart"/>
      <w:r w:rsidRPr="002C6404">
        <w:rPr>
          <w:rFonts w:cs="Helvetica"/>
          <w:sz w:val="24"/>
          <w:szCs w:val="24"/>
          <w:shd w:val="clear" w:color="auto" w:fill="FFFFFF"/>
        </w:rPr>
        <w:t>Webite</w:t>
      </w:r>
      <w:proofErr w:type="spellEnd"/>
      <w:r w:rsidRPr="002C6404">
        <w:rPr>
          <w:rFonts w:cs="Helvetica"/>
          <w:sz w:val="24"/>
          <w:szCs w:val="24"/>
          <w:shd w:val="clear" w:color="auto" w:fill="FFFFFF"/>
        </w:rPr>
        <w:t>:</w:t>
      </w:r>
      <w:r>
        <w:rPr>
          <w:rStyle w:val="apple-converted-space"/>
          <w:rFonts w:cs="Helvetica"/>
          <w:sz w:val="24"/>
          <w:szCs w:val="24"/>
          <w:shd w:val="clear" w:color="auto" w:fill="FFFFFF"/>
        </w:rPr>
        <w:t xml:space="preserve"> </w:t>
      </w:r>
      <w:hyperlink r:id="rId4" w:tgtFrame="_blank" w:history="1">
        <w:r w:rsidRPr="002C6404">
          <w:rPr>
            <w:rStyle w:val="Hiperligao"/>
            <w:rFonts w:cs="Helvetica"/>
            <w:color w:val="auto"/>
            <w:sz w:val="24"/>
            <w:szCs w:val="24"/>
            <w:shd w:val="clear" w:color="auto" w:fill="FFFFFF"/>
          </w:rPr>
          <w:t>www.circuitoscienciaviva.pt</w:t>
        </w:r>
      </w:hyperlink>
    </w:p>
    <w:p w:rsidR="002C6404" w:rsidRDefault="002C6404">
      <w:pPr>
        <w:rPr>
          <w:rFonts w:cs="Helvetica"/>
          <w:sz w:val="24"/>
          <w:szCs w:val="24"/>
        </w:rPr>
      </w:pPr>
      <w:proofErr w:type="spellStart"/>
      <w:r w:rsidRPr="002C6404">
        <w:rPr>
          <w:rFonts w:cs="Helvetica"/>
          <w:sz w:val="24"/>
          <w:szCs w:val="24"/>
          <w:shd w:val="clear" w:color="auto" w:fill="FFFFFF"/>
        </w:rPr>
        <w:lastRenderedPageBreak/>
        <w:t>App</w:t>
      </w:r>
      <w:proofErr w:type="spellEnd"/>
      <w:r w:rsidRPr="002C6404">
        <w:rPr>
          <w:rFonts w:cs="Helvetica"/>
          <w:sz w:val="24"/>
          <w:szCs w:val="24"/>
          <w:shd w:val="clear" w:color="auto" w:fill="FFFFFF"/>
        </w:rPr>
        <w:t>: Circuitos Ciência Viva</w:t>
      </w:r>
    </w:p>
    <w:p w:rsidR="002C6404" w:rsidRDefault="002C6404">
      <w:pPr>
        <w:rPr>
          <w:rFonts w:cs="Helvetica"/>
          <w:sz w:val="24"/>
          <w:szCs w:val="24"/>
        </w:rPr>
      </w:pPr>
      <w:r w:rsidRPr="002C6404">
        <w:rPr>
          <w:rFonts w:cs="Helvetica"/>
          <w:sz w:val="24"/>
          <w:szCs w:val="24"/>
          <w:shd w:val="clear" w:color="auto" w:fill="FFFFFF"/>
        </w:rPr>
        <w:t>Vídeo de apresentação (versão completa):</w:t>
      </w:r>
      <w:r>
        <w:rPr>
          <w:rStyle w:val="apple-converted-space"/>
          <w:rFonts w:cs="Helvetica"/>
          <w:sz w:val="24"/>
          <w:szCs w:val="24"/>
          <w:shd w:val="clear" w:color="auto" w:fill="FFFFFF"/>
        </w:rPr>
        <w:t xml:space="preserve"> </w:t>
      </w:r>
      <w:hyperlink r:id="rId5" w:tgtFrame="_blank" w:history="1">
        <w:r w:rsidRPr="002C6404">
          <w:rPr>
            <w:rStyle w:val="Hiperligao"/>
            <w:rFonts w:cs="Helvetica"/>
            <w:color w:val="auto"/>
            <w:sz w:val="24"/>
            <w:szCs w:val="24"/>
            <w:shd w:val="clear" w:color="auto" w:fill="FFFFFF"/>
          </w:rPr>
          <w:t>www.youtube.com</w:t>
        </w:r>
      </w:hyperlink>
    </w:p>
    <w:p w:rsidR="002C6404" w:rsidRDefault="002C6404">
      <w:pPr>
        <w:rPr>
          <w:rFonts w:cs="Helvetica"/>
          <w:sz w:val="24"/>
          <w:szCs w:val="24"/>
        </w:rPr>
      </w:pPr>
      <w:r w:rsidRPr="002C6404">
        <w:rPr>
          <w:rFonts w:cs="Helvetica"/>
          <w:sz w:val="24"/>
          <w:szCs w:val="24"/>
          <w:shd w:val="clear" w:color="auto" w:fill="FFFFFF"/>
        </w:rPr>
        <w:t>Vídeo de apresentação (versão curta):</w:t>
      </w:r>
      <w:r>
        <w:rPr>
          <w:rStyle w:val="apple-converted-space"/>
          <w:rFonts w:cs="Helvetica"/>
          <w:sz w:val="24"/>
          <w:szCs w:val="24"/>
          <w:shd w:val="clear" w:color="auto" w:fill="FFFFFF"/>
        </w:rPr>
        <w:t xml:space="preserve"> </w:t>
      </w:r>
      <w:hyperlink r:id="rId6" w:tgtFrame="_blank" w:history="1">
        <w:r w:rsidRPr="002C6404">
          <w:rPr>
            <w:rStyle w:val="Hiperligao"/>
            <w:rFonts w:cs="Helvetica"/>
            <w:color w:val="auto"/>
            <w:sz w:val="24"/>
            <w:szCs w:val="24"/>
            <w:shd w:val="clear" w:color="auto" w:fill="FFFFFF"/>
          </w:rPr>
          <w:t>www.youtube.com</w:t>
        </w:r>
      </w:hyperlink>
    </w:p>
    <w:p w:rsidR="002C6404" w:rsidRDefault="002C6404">
      <w:pPr>
        <w:rPr>
          <w:rFonts w:cs="Helvetica"/>
          <w:sz w:val="24"/>
          <w:szCs w:val="24"/>
        </w:rPr>
      </w:pPr>
      <w:r w:rsidRPr="002C6404">
        <w:rPr>
          <w:rFonts w:cs="Helvetica"/>
          <w:sz w:val="24"/>
          <w:szCs w:val="24"/>
          <w:shd w:val="clear" w:color="auto" w:fill="FFFFFF"/>
        </w:rPr>
        <w:t>Fotografias:</w:t>
      </w:r>
      <w:r w:rsidR="000F5D82">
        <w:rPr>
          <w:rStyle w:val="apple-converted-space"/>
          <w:rFonts w:cs="Helvetica"/>
          <w:sz w:val="24"/>
          <w:szCs w:val="24"/>
          <w:shd w:val="clear" w:color="auto" w:fill="FFFFFF"/>
        </w:rPr>
        <w:t xml:space="preserve"> </w:t>
      </w:r>
      <w:hyperlink r:id="rId7" w:tgtFrame="_blank" w:history="1">
        <w:r w:rsidRPr="002C6404">
          <w:rPr>
            <w:rStyle w:val="Hiperligao"/>
            <w:rFonts w:cs="Helvetica"/>
            <w:color w:val="auto"/>
            <w:sz w:val="24"/>
            <w:szCs w:val="24"/>
            <w:shd w:val="clear" w:color="auto" w:fill="FFFFFF"/>
          </w:rPr>
          <w:t>https://we.tl/JshS6k3z20</w:t>
        </w:r>
      </w:hyperlink>
    </w:p>
    <w:p w:rsidR="000F5D82" w:rsidRDefault="000F5D82">
      <w:pPr>
        <w:rPr>
          <w:rFonts w:cs="Helvetica"/>
          <w:sz w:val="24"/>
          <w:szCs w:val="24"/>
        </w:rPr>
      </w:pPr>
    </w:p>
    <w:p w:rsidR="002C6404" w:rsidRDefault="002C6404">
      <w:pPr>
        <w:rPr>
          <w:rFonts w:cs="Helvetica"/>
          <w:sz w:val="24"/>
          <w:szCs w:val="24"/>
        </w:rPr>
      </w:pPr>
      <w:r w:rsidRPr="002C6404">
        <w:rPr>
          <w:rFonts w:cs="Helvetica"/>
          <w:b/>
          <w:bCs/>
          <w:sz w:val="24"/>
          <w:szCs w:val="24"/>
          <w:shd w:val="clear" w:color="auto" w:fill="FFFFFF"/>
        </w:rPr>
        <w:t>Sobre a Ciência Viva</w:t>
      </w:r>
    </w:p>
    <w:p w:rsidR="002C6404" w:rsidRDefault="002C6404">
      <w:pPr>
        <w:rPr>
          <w:rFonts w:cs="Helvetica"/>
          <w:sz w:val="24"/>
          <w:szCs w:val="24"/>
        </w:rPr>
      </w:pPr>
      <w:r w:rsidRPr="002C6404">
        <w:rPr>
          <w:rFonts w:cs="Helvetica"/>
          <w:sz w:val="24"/>
          <w:szCs w:val="24"/>
          <w:shd w:val="clear" w:color="auto" w:fill="FFFFFF"/>
        </w:rPr>
        <w:t>A Ciência Viva - Agência Nacional para a Cultura Científica e Tecnológica procura aproximar a sociedade portuguesa da Ciência e dos cientistas, através de iniciativas de promoção do ensino experimental das ciências nas escolas, de campanhas nacionais de divulgação científica e de uma Rede Nacional de Centros Ciência Viva, museus interativos de ciência e tecnologia.</w:t>
      </w:r>
    </w:p>
    <w:p w:rsidR="002C6404" w:rsidRDefault="002C6404">
      <w:pPr>
        <w:rPr>
          <w:rFonts w:cs="Helvetica"/>
          <w:sz w:val="24"/>
          <w:szCs w:val="24"/>
        </w:rPr>
      </w:pPr>
      <w:r w:rsidRPr="002C6404">
        <w:rPr>
          <w:rFonts w:cs="Helvetica"/>
          <w:b/>
          <w:bCs/>
          <w:sz w:val="24"/>
          <w:szCs w:val="24"/>
          <w:shd w:val="clear" w:color="auto" w:fill="FFFFFF"/>
        </w:rPr>
        <w:t>Sobre a Fundação Vodafone</w:t>
      </w:r>
    </w:p>
    <w:p w:rsidR="002C6404" w:rsidRDefault="002C6404">
      <w:pPr>
        <w:rPr>
          <w:rFonts w:cs="Helvetica"/>
          <w:sz w:val="24"/>
          <w:szCs w:val="24"/>
        </w:rPr>
      </w:pPr>
      <w:r w:rsidRPr="002C6404">
        <w:rPr>
          <w:rFonts w:cs="Helvetica"/>
          <w:sz w:val="24"/>
          <w:szCs w:val="24"/>
          <w:shd w:val="clear" w:color="auto" w:fill="FFFFFF"/>
        </w:rPr>
        <w:t xml:space="preserve">Num contexto económico e social desafiante, a Fundação Vodafone Portugal tem ajustado as suas áreas prioritárias de atuação, adaptando-se à evolução da comunidade em que se insere. Na Educação, entre outras iniciativas desenvolvidas, pode referir-se a plataforma Design </w:t>
      </w:r>
      <w:proofErr w:type="spellStart"/>
      <w:r w:rsidRPr="002C6404">
        <w:rPr>
          <w:rFonts w:cs="Helvetica"/>
          <w:sz w:val="24"/>
          <w:szCs w:val="24"/>
          <w:shd w:val="clear" w:color="auto" w:fill="FFFFFF"/>
        </w:rPr>
        <w:t>The</w:t>
      </w:r>
      <w:proofErr w:type="spellEnd"/>
      <w:r w:rsidRPr="002C6404">
        <w:rPr>
          <w:rFonts w:cs="Helvetica"/>
          <w:sz w:val="24"/>
          <w:szCs w:val="24"/>
          <w:shd w:val="clear" w:color="auto" w:fill="FFFFFF"/>
        </w:rPr>
        <w:t xml:space="preserve"> Future, para apoio aos jovens na exploração vocacional, com mais de 150 vídeos e reportagens sobre diversas profissões e opções formativas.</w:t>
      </w:r>
    </w:p>
    <w:p w:rsidR="002C6404" w:rsidRDefault="002C6404">
      <w:pPr>
        <w:rPr>
          <w:rFonts w:cs="Helvetica"/>
          <w:sz w:val="24"/>
          <w:szCs w:val="24"/>
        </w:rPr>
      </w:pPr>
      <w:r w:rsidRPr="002C6404">
        <w:rPr>
          <w:rFonts w:cs="Helvetica"/>
          <w:b/>
          <w:bCs/>
          <w:sz w:val="24"/>
          <w:szCs w:val="24"/>
          <w:shd w:val="clear" w:color="auto" w:fill="FFFFFF"/>
        </w:rPr>
        <w:t>Para mais informações, por favor contactar:</w:t>
      </w:r>
    </w:p>
    <w:p w:rsidR="002C6404" w:rsidRDefault="002C6404">
      <w:pPr>
        <w:rPr>
          <w:sz w:val="24"/>
          <w:szCs w:val="24"/>
        </w:rPr>
      </w:pPr>
      <w:r w:rsidRPr="002C6404">
        <w:rPr>
          <w:rFonts w:cs="Helvetica"/>
          <w:sz w:val="24"/>
          <w:szCs w:val="24"/>
          <w:shd w:val="clear" w:color="auto" w:fill="FFFFFF"/>
        </w:rPr>
        <w:t>Daniela Couto | 965239933 |</w:t>
      </w:r>
      <w:r>
        <w:rPr>
          <w:rStyle w:val="apple-converted-space"/>
          <w:rFonts w:cs="Helvetica"/>
          <w:sz w:val="24"/>
          <w:szCs w:val="24"/>
          <w:shd w:val="clear" w:color="auto" w:fill="FFFFFF"/>
        </w:rPr>
        <w:t xml:space="preserve"> </w:t>
      </w:r>
      <w:hyperlink r:id="rId8" w:tgtFrame="_blank" w:history="1">
        <w:r w:rsidRPr="002C6404">
          <w:rPr>
            <w:rStyle w:val="Hiperligao"/>
            <w:rFonts w:cs="Helvetica"/>
            <w:color w:val="auto"/>
            <w:sz w:val="24"/>
            <w:szCs w:val="24"/>
            <w:shd w:val="clear" w:color="auto" w:fill="FFFFFF"/>
          </w:rPr>
          <w:t>dcouto@cienciaviva.pt</w:t>
        </w:r>
      </w:hyperlink>
    </w:p>
    <w:p w:rsidR="002C6404" w:rsidRDefault="002C6404">
      <w:pPr>
        <w:rPr>
          <w:sz w:val="24"/>
          <w:szCs w:val="24"/>
        </w:rPr>
      </w:pPr>
    </w:p>
    <w:p w:rsidR="002C6404" w:rsidRPr="002C6404" w:rsidRDefault="002C6404">
      <w:pPr>
        <w:rPr>
          <w:sz w:val="24"/>
          <w:szCs w:val="24"/>
        </w:rPr>
      </w:pPr>
      <w:r>
        <w:rPr>
          <w:sz w:val="24"/>
          <w:szCs w:val="24"/>
        </w:rPr>
        <w:t>Ciência na Imprensa Regional – Ciência Viva</w:t>
      </w:r>
    </w:p>
    <w:sectPr w:rsidR="002C6404" w:rsidRPr="002C6404" w:rsidSect="00653B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2C6404"/>
    <w:rsid w:val="000F5D82"/>
    <w:rsid w:val="001F48EA"/>
    <w:rsid w:val="002C6404"/>
    <w:rsid w:val="00362D13"/>
    <w:rsid w:val="00653B70"/>
    <w:rsid w:val="008730CA"/>
    <w:rsid w:val="00943E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B70"/>
  </w:style>
  <w:style w:type="paragraph" w:styleId="Ttulo2">
    <w:name w:val="heading 2"/>
    <w:basedOn w:val="Normal"/>
    <w:link w:val="Ttulo2Carcter"/>
    <w:uiPriority w:val="9"/>
    <w:qFormat/>
    <w:rsid w:val="002C6404"/>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2C6404"/>
    <w:rPr>
      <w:rFonts w:ascii="Times New Roman" w:eastAsia="Times New Roman" w:hAnsi="Times New Roman" w:cs="Times New Roman"/>
      <w:b/>
      <w:bCs/>
      <w:sz w:val="36"/>
      <w:szCs w:val="36"/>
      <w:lang w:eastAsia="pt-PT"/>
    </w:rPr>
  </w:style>
  <w:style w:type="character" w:customStyle="1" w:styleId="apple-converted-space">
    <w:name w:val="apple-converted-space"/>
    <w:basedOn w:val="Tipodeletrapredefinidodopargrafo"/>
    <w:rsid w:val="002C6404"/>
  </w:style>
  <w:style w:type="character" w:styleId="Hiperligao">
    <w:name w:val="Hyperlink"/>
    <w:basedOn w:val="Tipodeletrapredefinidodopargrafo"/>
    <w:uiPriority w:val="99"/>
    <w:semiHidden/>
    <w:unhideWhenUsed/>
    <w:rsid w:val="002C6404"/>
    <w:rPr>
      <w:color w:val="0000FF"/>
      <w:u w:val="single"/>
    </w:rPr>
  </w:style>
</w:styles>
</file>

<file path=word/webSettings.xml><?xml version="1.0" encoding="utf-8"?>
<w:webSettings xmlns:r="http://schemas.openxmlformats.org/officeDocument/2006/relationships" xmlns:w="http://schemas.openxmlformats.org/wordprocessingml/2006/main">
  <w:divs>
    <w:div w:id="4507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outo@cienciaviva.pt" TargetMode="External"/><Relationship Id="rId3" Type="http://schemas.openxmlformats.org/officeDocument/2006/relationships/webSettings" Target="webSettings.xml"/><Relationship Id="rId7" Type="http://schemas.openxmlformats.org/officeDocument/2006/relationships/hyperlink" Target="https://we.tl/JshS6k3z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49PnN8G2mZg" TargetMode="External"/><Relationship Id="rId5" Type="http://schemas.openxmlformats.org/officeDocument/2006/relationships/hyperlink" Target="https://youtu.be/kBVnKhcfdOA" TargetMode="External"/><Relationship Id="rId10" Type="http://schemas.openxmlformats.org/officeDocument/2006/relationships/theme" Target="theme/theme1.xml"/><Relationship Id="rId4" Type="http://schemas.openxmlformats.org/officeDocument/2006/relationships/hyperlink" Target="http://www.circuitoscienciaviva.pt/"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3257</Characters>
  <Application>Microsoft Office Word</Application>
  <DocSecurity>0</DocSecurity>
  <Lines>27</Lines>
  <Paragraphs>7</Paragraphs>
  <ScaleCrop>false</ScaleCrop>
  <Company>PERSONAL</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2017-02-06T15:14:00Z</dcterms:created>
  <dcterms:modified xsi:type="dcterms:W3CDTF">2017-02-06T15:18:00Z</dcterms:modified>
</cp:coreProperties>
</file>